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495B" w14:textId="547D570A" w:rsidR="004F59D7" w:rsidRDefault="00E76707">
      <w:pPr>
        <w:rPr>
          <w:rFonts w:ascii="Times New Roman" w:hAnsi="Times New Roman" w:cs="Times New Roman"/>
          <w:sz w:val="24"/>
          <w:szCs w:val="24"/>
        </w:rPr>
      </w:pPr>
      <w:r w:rsidRPr="00E76707">
        <w:rPr>
          <w:rFonts w:ascii="Times New Roman" w:hAnsi="Times New Roman" w:cs="Times New Roman"/>
          <w:sz w:val="24"/>
          <w:szCs w:val="24"/>
        </w:rPr>
        <w:t>Projekt „Interview“</w:t>
      </w:r>
    </w:p>
    <w:p w14:paraId="29C08676" w14:textId="77777777" w:rsidR="00E76707" w:rsidRDefault="00E76707">
      <w:pPr>
        <w:rPr>
          <w:rFonts w:ascii="Times New Roman" w:hAnsi="Times New Roman" w:cs="Times New Roman"/>
          <w:sz w:val="24"/>
          <w:szCs w:val="24"/>
        </w:rPr>
      </w:pPr>
    </w:p>
    <w:p w14:paraId="606FE77B" w14:textId="4B8AAC03" w:rsidR="00E76707" w:rsidRDefault="00E7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5.B sa rozhodli aplikovať nadobudnuté poznatky z komunikácie na hodinách SJL vskutku originálnym spôsobom – s ich vybranými učiteľmi </w:t>
      </w:r>
      <w:r w:rsidR="00932BFE">
        <w:rPr>
          <w:rFonts w:ascii="Times New Roman" w:hAnsi="Times New Roman" w:cs="Times New Roman"/>
          <w:sz w:val="24"/>
          <w:szCs w:val="24"/>
        </w:rPr>
        <w:t>urobili</w:t>
      </w:r>
      <w:r>
        <w:rPr>
          <w:rFonts w:ascii="Times New Roman" w:hAnsi="Times New Roman" w:cs="Times New Roman"/>
          <w:sz w:val="24"/>
          <w:szCs w:val="24"/>
        </w:rPr>
        <w:t xml:space="preserve"> interview. Nechýbali otázky zamerané na prácu učiteľa, ale aj na voľný čas a záľuby.</w:t>
      </w:r>
    </w:p>
    <w:p w14:paraId="5D59EBB5" w14:textId="77777777" w:rsidR="006C175E" w:rsidRDefault="00E7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Tešíme sa, že žiaci kreatívnym spôsobom využívajú </w:t>
      </w:r>
      <w:r w:rsidR="006C175E">
        <w:rPr>
          <w:rFonts w:ascii="Times New Roman" w:hAnsi="Times New Roman" w:cs="Times New Roman"/>
          <w:sz w:val="24"/>
          <w:szCs w:val="24"/>
        </w:rPr>
        <w:t>prebrané učivo – len tak ďalej!</w:t>
      </w:r>
    </w:p>
    <w:p w14:paraId="50012FD6" w14:textId="3A19C7B2" w:rsidR="00E76707" w:rsidRDefault="006C1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3E649" wp14:editId="2FB6B73E">
            <wp:extent cx="2762250" cy="4132326"/>
            <wp:effectExtent l="0" t="0" r="0" b="190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91" cy="413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EC36C" wp14:editId="21F5CEDA">
            <wp:extent cx="2921000" cy="4152900"/>
            <wp:effectExtent l="0" t="0" r="0" b="0"/>
            <wp:docPr id="5" name="Obrázok 5" descr="Obrázok, na ktorom je text, ošatenie, ľudská tvár, ste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text, ošatenie, ľudská tvár, stena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38C3" w14:textId="77777777" w:rsidR="006C175E" w:rsidRDefault="006C175E">
      <w:pPr>
        <w:rPr>
          <w:rFonts w:ascii="Times New Roman" w:hAnsi="Times New Roman" w:cs="Times New Roman"/>
          <w:sz w:val="24"/>
          <w:szCs w:val="24"/>
        </w:rPr>
      </w:pPr>
    </w:p>
    <w:p w14:paraId="5196C1CA" w14:textId="1E298544" w:rsidR="006C175E" w:rsidRPr="00E76707" w:rsidRDefault="006C175E" w:rsidP="00932BF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a 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>: Mgr. Nela Stoláriková</w:t>
      </w:r>
    </w:p>
    <w:sectPr w:rsidR="006C175E" w:rsidRPr="00E7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07"/>
    <w:rsid w:val="004F59D7"/>
    <w:rsid w:val="006C175E"/>
    <w:rsid w:val="00932BFE"/>
    <w:rsid w:val="00BE68E6"/>
    <w:rsid w:val="00E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7A9A"/>
  <w15:chartTrackingRefBased/>
  <w15:docId w15:val="{15ED4BDD-9272-42CC-B755-9354E6D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7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F5CC-482B-435F-9168-654ECAB7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stolarikovanela95@gmail.com</dc:creator>
  <cp:keywords/>
  <dc:description/>
  <cp:lastModifiedBy>ucitel</cp:lastModifiedBy>
  <cp:revision>2</cp:revision>
  <dcterms:created xsi:type="dcterms:W3CDTF">2024-01-29T06:16:00Z</dcterms:created>
  <dcterms:modified xsi:type="dcterms:W3CDTF">2024-01-29T06:16:00Z</dcterms:modified>
</cp:coreProperties>
</file>