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D6258" w14:textId="0B12DB1F" w:rsidR="001D4EEA" w:rsidRPr="000B7752" w:rsidRDefault="001D4EEA" w:rsidP="009418F0">
      <w:pPr>
        <w:pBdr>
          <w:bottom w:val="single" w:sz="6" w:space="1" w:color="auto"/>
        </w:pBdr>
        <w:spacing w:after="0"/>
        <w:jc w:val="center"/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 xml:space="preserve">DODATOK Č. </w:t>
      </w:r>
      <w:r w:rsidR="001655AA" w:rsidRPr="000B7752">
        <w:rPr>
          <w:rFonts w:asciiTheme="majorHAnsi" w:hAnsiTheme="majorHAnsi" w:cs="Arial"/>
          <w:sz w:val="24"/>
          <w:szCs w:val="24"/>
          <w:lang w:val="sk-SK"/>
        </w:rPr>
        <w:t>2</w:t>
      </w:r>
      <w:r w:rsidRPr="000B7752">
        <w:rPr>
          <w:rFonts w:asciiTheme="majorHAnsi" w:hAnsiTheme="majorHAnsi" w:cs="Arial"/>
          <w:sz w:val="24"/>
          <w:szCs w:val="24"/>
          <w:lang w:val="sk-SK"/>
        </w:rPr>
        <w:t xml:space="preserve"> KU KOLEKTÍVNEJ ZMLUVE</w:t>
      </w:r>
      <w:r w:rsidR="001F05BB" w:rsidRPr="000B7752">
        <w:rPr>
          <w:rFonts w:asciiTheme="majorHAnsi" w:hAnsiTheme="majorHAnsi" w:cs="Arial"/>
          <w:sz w:val="24"/>
          <w:szCs w:val="24"/>
          <w:lang w:val="sk-SK"/>
        </w:rPr>
        <w:t xml:space="preserve"> ZO DŇA 19.12.2025</w:t>
      </w:r>
    </w:p>
    <w:p w14:paraId="3C9FACFA" w14:textId="33F5856F" w:rsidR="00E22675" w:rsidRPr="000B7752" w:rsidRDefault="00403571" w:rsidP="00E22675">
      <w:pPr>
        <w:spacing w:after="0"/>
        <w:jc w:val="center"/>
        <w:rPr>
          <w:rFonts w:eastAsia="Times New Roman" w:cs="Arial"/>
          <w:b/>
          <w:bCs/>
          <w:kern w:val="0"/>
          <w:sz w:val="24"/>
          <w:szCs w:val="24"/>
          <w:lang w:val="sk-SK" w:eastAsia="sk-SK"/>
          <w14:ligatures w14:val="none"/>
        </w:rPr>
      </w:pPr>
      <w:r w:rsidRPr="000B7752"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  <w:t xml:space="preserve">uzatvorený v zmysle zákona č. </w:t>
      </w:r>
      <w:r w:rsidR="001655AA" w:rsidRPr="000B7752"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  <w:t>325</w:t>
      </w:r>
      <w:r w:rsidRPr="000B7752"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  <w:t>/</w:t>
      </w:r>
      <w:r w:rsidR="001655AA" w:rsidRPr="000B7752"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  <w:t>2025</w:t>
      </w:r>
      <w:r w:rsidRPr="000B7752"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  <w:t xml:space="preserve"> Z. z.</w:t>
      </w:r>
      <w:r w:rsidR="001655AA" w:rsidRPr="000B7752"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  <w:t>, ktorým sa mení a dopĺňa zákon č. 138/2019 Z. z. o pedagogických zamestnancoch a odborných zamestnancoch</w:t>
      </w:r>
      <w:r w:rsidRPr="000B7752"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  <w:t>, zákona č. 2/1991 Zb. o kolektívnom vyjednávaní v znení neskorších predpisov</w:t>
      </w:r>
      <w:r w:rsidR="00E22675" w:rsidRPr="000B7752"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  <w:t xml:space="preserve"> a Nariadenia vlády č. 201/2019 Z. z., Nariadenie vlády Slovenskej republiky o priamej výchovno-vzdelávacej činnosti</w:t>
      </w:r>
      <w:r w:rsidR="000572A0" w:rsidRPr="000B7752"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  <w:t>.</w:t>
      </w:r>
    </w:p>
    <w:p w14:paraId="2DCD34A7" w14:textId="54BBD2E1" w:rsidR="00B61A2D" w:rsidRPr="000B7752" w:rsidRDefault="00B61A2D" w:rsidP="009418F0">
      <w:pPr>
        <w:spacing w:after="0"/>
        <w:jc w:val="center"/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</w:pPr>
    </w:p>
    <w:p w14:paraId="22620A44" w14:textId="731CB0DF" w:rsidR="00403571" w:rsidRPr="000B7752" w:rsidRDefault="00403571" w:rsidP="009418F0">
      <w:pPr>
        <w:spacing w:after="0"/>
        <w:jc w:val="center"/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</w:pPr>
      <w:r w:rsidRPr="000B7752"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  <w:t xml:space="preserve">(ďalej len „Dodatok č. </w:t>
      </w:r>
      <w:r w:rsidR="00D454BA" w:rsidRPr="000B7752"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  <w:t>2</w:t>
      </w:r>
      <w:r w:rsidRPr="000B7752"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  <w:t>“)</w:t>
      </w:r>
    </w:p>
    <w:p w14:paraId="2A417AE6" w14:textId="260B8109" w:rsidR="00AE0233" w:rsidRPr="000B7752" w:rsidRDefault="00403571" w:rsidP="009418F0">
      <w:pPr>
        <w:spacing w:after="0"/>
        <w:jc w:val="center"/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</w:pPr>
      <w:r w:rsidRPr="000B7752"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  <w:t>uzatvorený medzi:</w:t>
      </w:r>
    </w:p>
    <w:p w14:paraId="6E61D335" w14:textId="77777777" w:rsidR="009418F0" w:rsidRPr="000B7752" w:rsidRDefault="009418F0" w:rsidP="009418F0">
      <w:pPr>
        <w:spacing w:after="0"/>
        <w:jc w:val="center"/>
        <w:rPr>
          <w:rFonts w:asciiTheme="majorHAnsi" w:eastAsia="Times New Roman" w:hAnsiTheme="majorHAnsi" w:cs="Arial"/>
          <w:kern w:val="0"/>
          <w:sz w:val="24"/>
          <w:szCs w:val="24"/>
          <w:lang w:val="sk-SK" w:eastAsia="sk-SK"/>
          <w14:ligatures w14:val="none"/>
        </w:rPr>
      </w:pPr>
    </w:p>
    <w:p w14:paraId="1F83362F" w14:textId="77777777" w:rsidR="00095EC0" w:rsidRPr="000B7752" w:rsidRDefault="00095EC0" w:rsidP="009418F0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  <w:r w:rsidRPr="000B7752">
        <w:rPr>
          <w:rFonts w:asciiTheme="majorHAnsi" w:hAnsiTheme="majorHAnsi" w:cs="Arial"/>
          <w:b/>
          <w:bCs/>
          <w:sz w:val="24"/>
          <w:szCs w:val="24"/>
          <w:lang w:val="sk-SK"/>
        </w:rPr>
        <w:t xml:space="preserve">Čl. I. </w:t>
      </w:r>
    </w:p>
    <w:p w14:paraId="61512DBD" w14:textId="4A64FE79" w:rsidR="00095EC0" w:rsidRPr="000B7752" w:rsidRDefault="00095EC0" w:rsidP="009418F0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  <w:r w:rsidRPr="000B7752">
        <w:rPr>
          <w:rFonts w:asciiTheme="majorHAnsi" w:hAnsiTheme="majorHAnsi" w:cs="Arial"/>
          <w:b/>
          <w:bCs/>
          <w:sz w:val="24"/>
          <w:szCs w:val="24"/>
          <w:lang w:val="sk-SK"/>
        </w:rPr>
        <w:t>Zmluvné strany</w:t>
      </w:r>
    </w:p>
    <w:p w14:paraId="62E9B967" w14:textId="6C1CDC6F" w:rsidR="0025490C" w:rsidRPr="000B7752" w:rsidRDefault="0025490C" w:rsidP="009418F0">
      <w:pPr>
        <w:spacing w:after="0"/>
        <w:jc w:val="both"/>
        <w:rPr>
          <w:rFonts w:asciiTheme="majorHAnsi" w:hAnsiTheme="majorHAnsi" w:cs="Arial"/>
          <w:b/>
          <w:bCs/>
          <w:sz w:val="24"/>
          <w:szCs w:val="24"/>
          <w:lang w:val="sk-SK"/>
        </w:rPr>
      </w:pPr>
      <w:r w:rsidRPr="000B7752">
        <w:rPr>
          <w:rFonts w:asciiTheme="majorHAnsi" w:hAnsiTheme="majorHAnsi" w:cs="Arial"/>
          <w:b/>
          <w:bCs/>
          <w:sz w:val="24"/>
          <w:szCs w:val="24"/>
          <w:lang w:val="sk-SK"/>
        </w:rPr>
        <w:t>zamestnávateľ:</w:t>
      </w:r>
    </w:p>
    <w:p w14:paraId="6C35FF85" w14:textId="77777777" w:rsidR="009418F0" w:rsidRPr="000B7752" w:rsidRDefault="0025490C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>názov:</w:t>
      </w:r>
      <w:r w:rsidRPr="000B7752">
        <w:rPr>
          <w:rFonts w:asciiTheme="majorHAnsi" w:hAnsiTheme="majorHAnsi" w:cs="Arial"/>
          <w:sz w:val="24"/>
          <w:szCs w:val="24"/>
          <w:lang w:val="sk-SK"/>
        </w:rPr>
        <w:tab/>
      </w:r>
      <w:r w:rsidRPr="000B7752">
        <w:rPr>
          <w:rFonts w:asciiTheme="majorHAnsi" w:hAnsiTheme="majorHAnsi" w:cs="Arial"/>
          <w:sz w:val="24"/>
          <w:szCs w:val="24"/>
          <w:lang w:val="sk-SK"/>
        </w:rPr>
        <w:tab/>
        <w:t>Základná škola</w:t>
      </w:r>
    </w:p>
    <w:p w14:paraId="3FDC3C6E" w14:textId="381DD9B6" w:rsidR="0025490C" w:rsidRPr="000B7752" w:rsidRDefault="0025490C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>sídlo:</w:t>
      </w:r>
      <w:r w:rsidRPr="000B7752">
        <w:rPr>
          <w:rFonts w:asciiTheme="majorHAnsi" w:hAnsiTheme="majorHAnsi" w:cs="Arial"/>
          <w:sz w:val="24"/>
          <w:szCs w:val="24"/>
          <w:lang w:val="sk-SK"/>
        </w:rPr>
        <w:tab/>
      </w:r>
      <w:r w:rsidRPr="000B7752">
        <w:rPr>
          <w:rFonts w:asciiTheme="majorHAnsi" w:hAnsiTheme="majorHAnsi" w:cs="Arial"/>
          <w:sz w:val="24"/>
          <w:szCs w:val="24"/>
          <w:lang w:val="sk-SK"/>
        </w:rPr>
        <w:tab/>
        <w:t>Nevädzová 2, 821 01 Bratislava</w:t>
      </w:r>
    </w:p>
    <w:p w14:paraId="44BE55DF" w14:textId="0601E916" w:rsidR="0025490C" w:rsidRPr="000B7752" w:rsidRDefault="0025490C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>IČO:</w:t>
      </w:r>
      <w:r w:rsidRPr="000B7752">
        <w:rPr>
          <w:rFonts w:asciiTheme="majorHAnsi" w:hAnsiTheme="majorHAnsi" w:cs="Arial"/>
          <w:sz w:val="24"/>
          <w:szCs w:val="24"/>
          <w:lang w:val="sk-SK"/>
        </w:rPr>
        <w:tab/>
      </w:r>
      <w:r w:rsidRPr="000B7752">
        <w:rPr>
          <w:rFonts w:asciiTheme="majorHAnsi" w:hAnsiTheme="majorHAnsi" w:cs="Arial"/>
          <w:sz w:val="24"/>
          <w:szCs w:val="24"/>
          <w:lang w:val="sk-SK"/>
        </w:rPr>
        <w:tab/>
        <w:t>30810647</w:t>
      </w:r>
    </w:p>
    <w:p w14:paraId="218E3438" w14:textId="12579B96" w:rsidR="0025490C" w:rsidRPr="000B7752" w:rsidRDefault="0025490C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>DIČ:</w:t>
      </w:r>
      <w:r w:rsidRPr="000B7752">
        <w:rPr>
          <w:rFonts w:asciiTheme="majorHAnsi" w:hAnsiTheme="majorHAnsi" w:cs="Arial"/>
          <w:sz w:val="24"/>
          <w:szCs w:val="24"/>
          <w:lang w:val="sk-SK"/>
        </w:rPr>
        <w:tab/>
      </w:r>
      <w:r w:rsidRPr="000B7752">
        <w:rPr>
          <w:rFonts w:asciiTheme="majorHAnsi" w:hAnsiTheme="majorHAnsi" w:cs="Arial"/>
          <w:sz w:val="24"/>
          <w:szCs w:val="24"/>
          <w:lang w:val="sk-SK"/>
        </w:rPr>
        <w:tab/>
        <w:t>2020858356</w:t>
      </w:r>
    </w:p>
    <w:p w14:paraId="75D80B61" w14:textId="284FDD16" w:rsidR="0025490C" w:rsidRPr="000B7752" w:rsidRDefault="0025490C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>v zastúpení:</w:t>
      </w:r>
      <w:r w:rsidRPr="000B7752">
        <w:rPr>
          <w:rFonts w:asciiTheme="majorHAnsi" w:hAnsiTheme="majorHAnsi" w:cs="Arial"/>
          <w:sz w:val="24"/>
          <w:szCs w:val="24"/>
          <w:lang w:val="sk-SK"/>
        </w:rPr>
        <w:tab/>
      </w:r>
      <w:r w:rsidR="001F05BB" w:rsidRPr="000B7752">
        <w:rPr>
          <w:rFonts w:asciiTheme="majorHAnsi" w:hAnsiTheme="majorHAnsi" w:cs="Arial"/>
          <w:sz w:val="24"/>
          <w:szCs w:val="24"/>
          <w:lang w:val="sk-SK"/>
        </w:rPr>
        <w:t>Mgr. Andrea Tkáčová</w:t>
      </w:r>
      <w:r w:rsidRPr="000B7752">
        <w:rPr>
          <w:rFonts w:asciiTheme="majorHAnsi" w:hAnsiTheme="majorHAnsi" w:cs="Arial"/>
          <w:sz w:val="24"/>
          <w:szCs w:val="24"/>
          <w:lang w:val="sk-SK"/>
        </w:rPr>
        <w:t xml:space="preserve"> – riaditeľka školy</w:t>
      </w:r>
    </w:p>
    <w:p w14:paraId="206A7AB7" w14:textId="77777777" w:rsidR="0025490C" w:rsidRPr="000B7752" w:rsidRDefault="0025490C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p w14:paraId="02DC97C0" w14:textId="63B648FC" w:rsidR="0025490C" w:rsidRPr="000B7752" w:rsidRDefault="0025490C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>a</w:t>
      </w:r>
    </w:p>
    <w:p w14:paraId="182F8BD2" w14:textId="77777777" w:rsidR="0025490C" w:rsidRPr="000B7752" w:rsidRDefault="0025490C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p w14:paraId="54853322" w14:textId="637640FC" w:rsidR="0025490C" w:rsidRPr="000B7752" w:rsidRDefault="0025490C" w:rsidP="009418F0">
      <w:pPr>
        <w:spacing w:after="0"/>
        <w:jc w:val="both"/>
        <w:rPr>
          <w:rFonts w:asciiTheme="majorHAnsi" w:hAnsiTheme="majorHAnsi" w:cs="Arial"/>
          <w:b/>
          <w:bCs/>
          <w:sz w:val="24"/>
          <w:szCs w:val="24"/>
          <w:lang w:val="sk-SK"/>
        </w:rPr>
      </w:pPr>
      <w:r w:rsidRPr="000B7752">
        <w:rPr>
          <w:rFonts w:asciiTheme="majorHAnsi" w:hAnsiTheme="majorHAnsi" w:cs="Arial"/>
          <w:b/>
          <w:bCs/>
          <w:sz w:val="24"/>
          <w:szCs w:val="24"/>
          <w:lang w:val="sk-SK"/>
        </w:rPr>
        <w:t>odborová organizácia:</w:t>
      </w:r>
    </w:p>
    <w:p w14:paraId="2B3F3976" w14:textId="2FF50EE0" w:rsidR="0025490C" w:rsidRPr="000B7752" w:rsidRDefault="0025490C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>názov:</w:t>
      </w:r>
      <w:r w:rsidRPr="000B7752">
        <w:rPr>
          <w:rFonts w:asciiTheme="majorHAnsi" w:hAnsiTheme="majorHAnsi" w:cs="Arial"/>
          <w:sz w:val="24"/>
          <w:szCs w:val="24"/>
          <w:lang w:val="sk-SK"/>
        </w:rPr>
        <w:tab/>
      </w:r>
      <w:r w:rsidRPr="000B7752">
        <w:rPr>
          <w:rFonts w:asciiTheme="majorHAnsi" w:hAnsiTheme="majorHAnsi" w:cs="Arial"/>
          <w:sz w:val="24"/>
          <w:szCs w:val="24"/>
          <w:lang w:val="sk-SK"/>
        </w:rPr>
        <w:tab/>
        <w:t>Základná organizácia Nových školských odborov,</w:t>
      </w:r>
    </w:p>
    <w:p w14:paraId="643E64E4" w14:textId="08880BFE" w:rsidR="00240F31" w:rsidRPr="000B7752" w:rsidRDefault="00240F31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ab/>
      </w:r>
      <w:r w:rsidRPr="000B7752">
        <w:rPr>
          <w:rFonts w:asciiTheme="majorHAnsi" w:hAnsiTheme="majorHAnsi" w:cs="Arial"/>
          <w:sz w:val="24"/>
          <w:szCs w:val="24"/>
          <w:lang w:val="sk-SK"/>
        </w:rPr>
        <w:tab/>
        <w:t>Nové školské odbory pri Základnej škole Nevädzová 2 Bratislava</w:t>
      </w:r>
    </w:p>
    <w:p w14:paraId="19118708" w14:textId="4B3CE3E7" w:rsidR="0025490C" w:rsidRPr="000B7752" w:rsidRDefault="0025490C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>sídlo:</w:t>
      </w:r>
      <w:r w:rsidRPr="000B7752">
        <w:rPr>
          <w:rFonts w:asciiTheme="majorHAnsi" w:hAnsiTheme="majorHAnsi" w:cs="Arial"/>
          <w:sz w:val="24"/>
          <w:szCs w:val="24"/>
          <w:lang w:val="sk-SK"/>
        </w:rPr>
        <w:tab/>
      </w:r>
      <w:r w:rsidRPr="000B7752">
        <w:rPr>
          <w:rFonts w:asciiTheme="majorHAnsi" w:hAnsiTheme="majorHAnsi" w:cs="Arial"/>
          <w:sz w:val="24"/>
          <w:szCs w:val="24"/>
          <w:lang w:val="sk-SK"/>
        </w:rPr>
        <w:tab/>
        <w:t>Nevädzová 2</w:t>
      </w:r>
      <w:r w:rsidR="0061503D" w:rsidRPr="000B7752">
        <w:rPr>
          <w:rFonts w:asciiTheme="majorHAnsi" w:hAnsiTheme="majorHAnsi" w:cs="Arial"/>
          <w:sz w:val="24"/>
          <w:szCs w:val="24"/>
          <w:lang w:val="sk-SK"/>
        </w:rPr>
        <w:t>, 821 01 Bratislava</w:t>
      </w:r>
    </w:p>
    <w:p w14:paraId="03258E59" w14:textId="7A000010" w:rsidR="0025490C" w:rsidRPr="000B7752" w:rsidRDefault="0025490C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>IČO:</w:t>
      </w:r>
      <w:r w:rsidR="00AE0233" w:rsidRPr="000B7752">
        <w:rPr>
          <w:rFonts w:asciiTheme="majorHAnsi" w:hAnsiTheme="majorHAnsi" w:cs="Arial"/>
          <w:sz w:val="24"/>
          <w:szCs w:val="24"/>
          <w:lang w:val="sk-SK"/>
        </w:rPr>
        <w:tab/>
      </w:r>
      <w:r w:rsidR="00AE0233" w:rsidRPr="000B7752">
        <w:rPr>
          <w:rFonts w:asciiTheme="majorHAnsi" w:hAnsiTheme="majorHAnsi" w:cs="Arial"/>
          <w:sz w:val="24"/>
          <w:szCs w:val="24"/>
          <w:lang w:val="sk-SK"/>
        </w:rPr>
        <w:tab/>
        <w:t>42264774</w:t>
      </w:r>
    </w:p>
    <w:p w14:paraId="5F320A63" w14:textId="6D0F5C46" w:rsidR="0025490C" w:rsidRPr="000B7752" w:rsidRDefault="0025490C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>v zastúpení:</w:t>
      </w:r>
      <w:r w:rsidR="00AE0233" w:rsidRPr="000B7752">
        <w:rPr>
          <w:rFonts w:asciiTheme="majorHAnsi" w:hAnsiTheme="majorHAnsi" w:cs="Arial"/>
          <w:sz w:val="24"/>
          <w:szCs w:val="24"/>
          <w:lang w:val="sk-SK"/>
        </w:rPr>
        <w:tab/>
        <w:t>Mgr. Anton Michalka – predseda ZO NŠO</w:t>
      </w:r>
    </w:p>
    <w:p w14:paraId="3D900828" w14:textId="77777777" w:rsidR="002E0DD9" w:rsidRPr="000B7752" w:rsidRDefault="002E0DD9" w:rsidP="009418F0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p w14:paraId="62D938F9" w14:textId="59C65D13" w:rsidR="002E0DD9" w:rsidRPr="000B7752" w:rsidRDefault="002E0DD9" w:rsidP="009418F0">
      <w:pPr>
        <w:spacing w:after="0"/>
        <w:jc w:val="center"/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>(ďalej spoločne ako „zmluvné strany“)</w:t>
      </w:r>
    </w:p>
    <w:p w14:paraId="1084D410" w14:textId="54091970" w:rsidR="00186FC3" w:rsidRPr="000B7752" w:rsidRDefault="00186FC3">
      <w:pPr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br w:type="page"/>
      </w:r>
    </w:p>
    <w:p w14:paraId="7C21BD38" w14:textId="77777777" w:rsidR="00095EC0" w:rsidRPr="000B7752" w:rsidRDefault="00095EC0" w:rsidP="009418F0">
      <w:pPr>
        <w:spacing w:after="0"/>
        <w:rPr>
          <w:rFonts w:asciiTheme="majorHAnsi" w:hAnsiTheme="majorHAnsi" w:cs="Arial"/>
          <w:sz w:val="24"/>
          <w:szCs w:val="24"/>
          <w:lang w:val="sk-SK"/>
        </w:rPr>
      </w:pPr>
    </w:p>
    <w:p w14:paraId="609BC9DD" w14:textId="77777777" w:rsidR="005D2CA0" w:rsidRPr="000B7752" w:rsidRDefault="005D2CA0" w:rsidP="009418F0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  <w:r w:rsidRPr="000B7752">
        <w:rPr>
          <w:rFonts w:asciiTheme="majorHAnsi" w:hAnsiTheme="majorHAnsi" w:cs="Arial"/>
          <w:b/>
          <w:bCs/>
          <w:sz w:val="24"/>
          <w:szCs w:val="24"/>
          <w:lang w:val="sk-SK"/>
        </w:rPr>
        <w:t xml:space="preserve">Čl. II </w:t>
      </w:r>
    </w:p>
    <w:p w14:paraId="5240D743" w14:textId="4818507F" w:rsidR="001F05BB" w:rsidRPr="000B7752" w:rsidRDefault="001F05BB" w:rsidP="009418F0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  <w:r w:rsidRPr="000B7752">
        <w:rPr>
          <w:rFonts w:asciiTheme="majorHAnsi" w:hAnsiTheme="majorHAnsi" w:cs="Arial"/>
          <w:b/>
          <w:bCs/>
          <w:sz w:val="24"/>
          <w:szCs w:val="24"/>
          <w:lang w:val="sk-SK"/>
        </w:rPr>
        <w:t>Úvodné ustanovenie</w:t>
      </w:r>
    </w:p>
    <w:p w14:paraId="2CDF6249" w14:textId="77777777" w:rsidR="004B29D5" w:rsidRPr="000B7752" w:rsidRDefault="004B29D5" w:rsidP="009418F0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</w:p>
    <w:p w14:paraId="1789CD45" w14:textId="77777777" w:rsidR="00253DC0" w:rsidRPr="000B7752" w:rsidRDefault="001F05BB" w:rsidP="00253DC0">
      <w:pPr>
        <w:pStyle w:val="Odsekzoznamu"/>
        <w:numPr>
          <w:ilvl w:val="0"/>
          <w:numId w:val="5"/>
        </w:num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 xml:space="preserve">Zmluvné strany uzatvorili dňa 19.12.2025 kolektívnu zmluvu na obdobie </w:t>
      </w:r>
      <w:r w:rsidRPr="000B7752">
        <w:rPr>
          <w:rFonts w:asciiTheme="majorHAnsi" w:hAnsiTheme="majorHAnsi" w:cs="Arial"/>
          <w:sz w:val="24"/>
          <w:szCs w:val="24"/>
          <w:lang w:val="sk-SK"/>
        </w:rPr>
        <w:br/>
        <w:t>od 1.1.2026 do 31.12.2026.</w:t>
      </w:r>
      <w:r w:rsidR="00D454BA" w:rsidRPr="000B7752">
        <w:rPr>
          <w:rFonts w:asciiTheme="majorHAnsi" w:hAnsiTheme="majorHAnsi" w:cs="Arial"/>
          <w:sz w:val="24"/>
          <w:szCs w:val="24"/>
          <w:lang w:val="sk-SK"/>
        </w:rPr>
        <w:t xml:space="preserve"> </w:t>
      </w:r>
    </w:p>
    <w:p w14:paraId="701A2C91" w14:textId="52BD9011" w:rsidR="001F05BB" w:rsidRPr="000B7752" w:rsidRDefault="00D454BA" w:rsidP="00253DC0">
      <w:pPr>
        <w:pStyle w:val="Odsekzoznamu"/>
        <w:numPr>
          <w:ilvl w:val="0"/>
          <w:numId w:val="5"/>
        </w:num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>Aplikačná prax ukázala potrebu zosúladiť čerpanie náhradného voľna za nadčasovú prácu, ktorá vzniká priamou výchovno-vzdelávacou činnosťou a</w:t>
      </w:r>
      <w:r w:rsidR="006376D2" w:rsidRPr="000B7752">
        <w:rPr>
          <w:rFonts w:asciiTheme="majorHAnsi" w:hAnsiTheme="majorHAnsi" w:cs="Arial"/>
          <w:sz w:val="24"/>
          <w:szCs w:val="24"/>
          <w:lang w:val="sk-SK"/>
        </w:rPr>
        <w:t xml:space="preserve"> ktorá vzniká </w:t>
      </w:r>
      <w:r w:rsidRPr="000B7752">
        <w:rPr>
          <w:rFonts w:asciiTheme="majorHAnsi" w:hAnsiTheme="majorHAnsi" w:cs="Arial"/>
          <w:sz w:val="24"/>
          <w:szCs w:val="24"/>
          <w:lang w:val="sk-SK"/>
        </w:rPr>
        <w:t xml:space="preserve">ostatnými činnosťami s priamou výchovno-vzdelávacou činnosťou. V súlade s touto potrebou </w:t>
      </w:r>
      <w:r w:rsidR="006376D2" w:rsidRPr="000B7752">
        <w:rPr>
          <w:rFonts w:asciiTheme="majorHAnsi" w:hAnsiTheme="majorHAnsi" w:cs="Arial"/>
          <w:sz w:val="24"/>
          <w:szCs w:val="24"/>
          <w:lang w:val="sk-SK"/>
        </w:rPr>
        <w:t xml:space="preserve">sa zmluvné strany dohodli, že </w:t>
      </w:r>
      <w:r w:rsidRPr="000B7752">
        <w:rPr>
          <w:rFonts w:asciiTheme="majorHAnsi" w:hAnsiTheme="majorHAnsi" w:cs="Arial"/>
          <w:sz w:val="24"/>
          <w:szCs w:val="24"/>
          <w:lang w:val="sk-SK"/>
        </w:rPr>
        <w:t>člán</w:t>
      </w:r>
      <w:r w:rsidR="00682EFB" w:rsidRPr="000B7752">
        <w:rPr>
          <w:rFonts w:asciiTheme="majorHAnsi" w:hAnsiTheme="majorHAnsi" w:cs="Arial"/>
          <w:sz w:val="24"/>
          <w:szCs w:val="24"/>
          <w:lang w:val="sk-SK"/>
        </w:rPr>
        <w:t>ok</w:t>
      </w:r>
      <w:r w:rsidRPr="000B7752">
        <w:rPr>
          <w:rFonts w:asciiTheme="majorHAnsi" w:hAnsiTheme="majorHAnsi" w:cs="Arial"/>
          <w:sz w:val="24"/>
          <w:szCs w:val="24"/>
          <w:lang w:val="sk-SK"/>
        </w:rPr>
        <w:t xml:space="preserve"> 11 Kolektívnej zmluvy</w:t>
      </w:r>
      <w:r w:rsidR="006376D2" w:rsidRPr="000B7752">
        <w:rPr>
          <w:rFonts w:asciiTheme="majorHAnsi" w:hAnsiTheme="majorHAnsi" w:cs="Arial"/>
          <w:sz w:val="24"/>
          <w:szCs w:val="24"/>
          <w:lang w:val="sk-SK"/>
        </w:rPr>
        <w:t xml:space="preserve"> </w:t>
      </w:r>
      <w:r w:rsidR="00682EFB" w:rsidRPr="000B7752">
        <w:rPr>
          <w:rFonts w:asciiTheme="majorHAnsi" w:hAnsiTheme="majorHAnsi" w:cs="Arial"/>
          <w:sz w:val="24"/>
          <w:szCs w:val="24"/>
          <w:lang w:val="sk-SK"/>
        </w:rPr>
        <w:t>sa doplní o</w:t>
      </w:r>
      <w:r w:rsidRPr="000B7752">
        <w:rPr>
          <w:rFonts w:asciiTheme="majorHAnsi" w:hAnsiTheme="majorHAnsi" w:cs="Arial"/>
          <w:sz w:val="24"/>
          <w:szCs w:val="24"/>
          <w:lang w:val="sk-SK"/>
        </w:rPr>
        <w:t xml:space="preserve"> bod 7</w:t>
      </w:r>
      <w:r w:rsidR="00A338CD" w:rsidRPr="000B7752">
        <w:rPr>
          <w:rFonts w:asciiTheme="majorHAnsi" w:hAnsiTheme="majorHAnsi" w:cs="Arial"/>
          <w:sz w:val="24"/>
          <w:szCs w:val="24"/>
          <w:lang w:val="sk-SK"/>
        </w:rPr>
        <w:t xml:space="preserve">, </w:t>
      </w:r>
      <w:r w:rsidRPr="000B7752">
        <w:rPr>
          <w:rFonts w:asciiTheme="majorHAnsi" w:hAnsiTheme="majorHAnsi" w:cs="Arial"/>
          <w:sz w:val="24"/>
          <w:szCs w:val="24"/>
          <w:lang w:val="sk-SK"/>
        </w:rPr>
        <w:t>bod 8</w:t>
      </w:r>
      <w:r w:rsidR="00A338CD" w:rsidRPr="000B7752">
        <w:rPr>
          <w:rFonts w:asciiTheme="majorHAnsi" w:hAnsiTheme="majorHAnsi" w:cs="Arial"/>
          <w:sz w:val="24"/>
          <w:szCs w:val="24"/>
          <w:lang w:val="sk-SK"/>
        </w:rPr>
        <w:t xml:space="preserve"> a</w:t>
      </w:r>
      <w:r w:rsidR="00253DC0" w:rsidRPr="000B7752">
        <w:rPr>
          <w:rFonts w:asciiTheme="majorHAnsi" w:hAnsiTheme="majorHAnsi" w:cs="Arial"/>
          <w:sz w:val="24"/>
          <w:szCs w:val="24"/>
          <w:lang w:val="sk-SK"/>
        </w:rPr>
        <w:t> </w:t>
      </w:r>
      <w:r w:rsidR="00A338CD" w:rsidRPr="000B7752">
        <w:rPr>
          <w:rFonts w:asciiTheme="majorHAnsi" w:hAnsiTheme="majorHAnsi" w:cs="Arial"/>
          <w:sz w:val="24"/>
          <w:szCs w:val="24"/>
          <w:lang w:val="sk-SK"/>
        </w:rPr>
        <w:t>bod</w:t>
      </w:r>
      <w:r w:rsidR="00253DC0" w:rsidRPr="000B7752">
        <w:rPr>
          <w:rFonts w:asciiTheme="majorHAnsi" w:hAnsiTheme="majorHAnsi" w:cs="Arial"/>
          <w:sz w:val="24"/>
          <w:szCs w:val="24"/>
          <w:lang w:val="sk-SK"/>
        </w:rPr>
        <w:t xml:space="preserve"> 9.</w:t>
      </w:r>
    </w:p>
    <w:p w14:paraId="11F57461" w14:textId="293DA499" w:rsidR="00253DC0" w:rsidRPr="000B7752" w:rsidRDefault="00253DC0" w:rsidP="00253DC0">
      <w:pPr>
        <w:pStyle w:val="Odsekzoznamu"/>
        <w:numPr>
          <w:ilvl w:val="0"/>
          <w:numId w:val="5"/>
        </w:num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>Príspevok zamestnávateľa na doplnkové dôchodkové sporenie sa rozširuje o povinnosť zamestnávateľa prispievať na doplnkové dôchodkové sporenie aj zamestnancom zúčastneným na celoeurópskom dôchodkovom sporení (celoeurópsky osobný dôchodkový produkt PEPP).</w:t>
      </w:r>
    </w:p>
    <w:p w14:paraId="50A0EC55" w14:textId="74690C63" w:rsidR="00266CEB" w:rsidRPr="000B7752" w:rsidRDefault="005E4348" w:rsidP="00253DC0">
      <w:pPr>
        <w:pStyle w:val="Odsekzoznamu"/>
        <w:numPr>
          <w:ilvl w:val="0"/>
          <w:numId w:val="5"/>
        </w:num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>
        <w:rPr>
          <w:rFonts w:asciiTheme="majorHAnsi" w:hAnsiTheme="majorHAnsi" w:cs="Arial"/>
          <w:sz w:val="24"/>
          <w:szCs w:val="24"/>
          <w:lang w:val="sk-SK"/>
        </w:rPr>
        <w:t>Možnosti použitia sociálneho fondu sa rozširujú o ďalšie životné a pracovné jubileá.</w:t>
      </w:r>
    </w:p>
    <w:p w14:paraId="523A5B4D" w14:textId="77777777" w:rsidR="001F05BB" w:rsidRPr="000B7752" w:rsidRDefault="001F05BB" w:rsidP="001F05BB">
      <w:pPr>
        <w:pStyle w:val="Odsekzoznamu"/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p w14:paraId="6FF42658" w14:textId="61943FDC" w:rsidR="001F05BB" w:rsidRPr="000B7752" w:rsidRDefault="001F05BB" w:rsidP="009418F0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  <w:r w:rsidRPr="000B7752">
        <w:rPr>
          <w:rFonts w:asciiTheme="majorHAnsi" w:hAnsiTheme="majorHAnsi" w:cs="Arial"/>
          <w:b/>
          <w:bCs/>
          <w:sz w:val="24"/>
          <w:szCs w:val="24"/>
          <w:lang w:val="sk-SK"/>
        </w:rPr>
        <w:t>Čl. III</w:t>
      </w:r>
    </w:p>
    <w:p w14:paraId="62F5C798" w14:textId="11E3019E" w:rsidR="00095EC0" w:rsidRPr="000B7752" w:rsidRDefault="005D2CA0" w:rsidP="009418F0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  <w:r w:rsidRPr="000B7752">
        <w:rPr>
          <w:rFonts w:asciiTheme="majorHAnsi" w:hAnsiTheme="majorHAnsi" w:cs="Arial"/>
          <w:b/>
          <w:bCs/>
          <w:sz w:val="24"/>
          <w:szCs w:val="24"/>
          <w:lang w:val="sk-SK"/>
        </w:rPr>
        <w:t xml:space="preserve">Predmet Dodatku č. </w:t>
      </w:r>
      <w:r w:rsidR="00D454BA" w:rsidRPr="000B7752">
        <w:rPr>
          <w:rFonts w:asciiTheme="majorHAnsi" w:hAnsiTheme="majorHAnsi" w:cs="Arial"/>
          <w:b/>
          <w:bCs/>
          <w:sz w:val="24"/>
          <w:szCs w:val="24"/>
          <w:lang w:val="sk-SK"/>
        </w:rPr>
        <w:t>2</w:t>
      </w:r>
      <w:r w:rsidR="00F80B13" w:rsidRPr="000B7752">
        <w:rPr>
          <w:rFonts w:asciiTheme="majorHAnsi" w:hAnsiTheme="majorHAnsi" w:cs="Arial"/>
          <w:b/>
          <w:bCs/>
          <w:sz w:val="24"/>
          <w:szCs w:val="24"/>
          <w:lang w:val="sk-SK"/>
        </w:rPr>
        <w:t xml:space="preserve"> – tvorba náhradného voľna</w:t>
      </w:r>
    </w:p>
    <w:p w14:paraId="3F22B2F9" w14:textId="77777777" w:rsidR="004B29D5" w:rsidRPr="000B7752" w:rsidRDefault="004B29D5" w:rsidP="00253DC0">
      <w:pPr>
        <w:spacing w:after="0"/>
        <w:rPr>
          <w:rFonts w:asciiTheme="majorHAnsi" w:hAnsiTheme="majorHAnsi" w:cs="Arial"/>
          <w:b/>
          <w:bCs/>
          <w:sz w:val="24"/>
          <w:szCs w:val="24"/>
          <w:lang w:val="sk-SK"/>
        </w:rPr>
      </w:pPr>
    </w:p>
    <w:p w14:paraId="649B66E6" w14:textId="77777777" w:rsidR="00364581" w:rsidRPr="000B7752" w:rsidRDefault="001F05BB" w:rsidP="00364581">
      <w:pPr>
        <w:pStyle w:val="Odsekzoznamu"/>
        <w:numPr>
          <w:ilvl w:val="0"/>
          <w:numId w:val="3"/>
        </w:num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 xml:space="preserve">Zmluvné strany sa dohodli, že bod </w:t>
      </w:r>
      <w:r w:rsidR="00D454BA" w:rsidRPr="000B7752">
        <w:rPr>
          <w:rFonts w:asciiTheme="majorHAnsi" w:hAnsiTheme="majorHAnsi" w:cs="Arial"/>
          <w:sz w:val="24"/>
          <w:szCs w:val="24"/>
          <w:lang w:val="sk-SK"/>
        </w:rPr>
        <w:t>7</w:t>
      </w:r>
      <w:r w:rsidRPr="000B7752">
        <w:rPr>
          <w:rFonts w:asciiTheme="majorHAnsi" w:hAnsiTheme="majorHAnsi" w:cs="Arial"/>
          <w:sz w:val="24"/>
          <w:szCs w:val="24"/>
          <w:lang w:val="sk-SK"/>
        </w:rPr>
        <w:t xml:space="preserve"> v článku 1</w:t>
      </w:r>
      <w:r w:rsidR="00D454BA" w:rsidRPr="000B7752">
        <w:rPr>
          <w:rFonts w:asciiTheme="majorHAnsi" w:hAnsiTheme="majorHAnsi" w:cs="Arial"/>
          <w:sz w:val="24"/>
          <w:szCs w:val="24"/>
          <w:lang w:val="sk-SK"/>
        </w:rPr>
        <w:t>1</w:t>
      </w:r>
      <w:r w:rsidR="009418F0" w:rsidRPr="000B7752">
        <w:rPr>
          <w:rFonts w:asciiTheme="majorHAnsi" w:hAnsiTheme="majorHAnsi" w:cs="Arial"/>
          <w:sz w:val="24"/>
          <w:szCs w:val="24"/>
          <w:lang w:val="sk-SK"/>
        </w:rPr>
        <w:t>,</w:t>
      </w:r>
      <w:r w:rsidRPr="000B7752">
        <w:rPr>
          <w:rFonts w:asciiTheme="majorHAnsi" w:hAnsiTheme="majorHAnsi" w:cs="Arial"/>
          <w:sz w:val="24"/>
          <w:szCs w:val="24"/>
          <w:lang w:val="sk-SK"/>
        </w:rPr>
        <w:t xml:space="preserve"> Kolektívnej zmluvy bude znieť</w:t>
      </w:r>
      <w:r w:rsidR="00FE1D53" w:rsidRPr="000B7752">
        <w:rPr>
          <w:rFonts w:asciiTheme="majorHAnsi" w:hAnsiTheme="majorHAnsi" w:cs="Arial"/>
          <w:sz w:val="24"/>
          <w:szCs w:val="24"/>
          <w:lang w:val="sk-SK"/>
        </w:rPr>
        <w:t>:</w:t>
      </w:r>
    </w:p>
    <w:p w14:paraId="5618FB0A" w14:textId="77777777" w:rsidR="00364581" w:rsidRPr="000B7752" w:rsidRDefault="00364581" w:rsidP="00364581">
      <w:pPr>
        <w:pStyle w:val="Odsekzoznamu"/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p w14:paraId="715BFD3C" w14:textId="209F10C3" w:rsidR="00C6262A" w:rsidRPr="000B7752" w:rsidRDefault="00364581" w:rsidP="00364581">
      <w:pPr>
        <w:pStyle w:val="Odsekzoznamu"/>
        <w:spacing w:after="0"/>
        <w:jc w:val="both"/>
        <w:rPr>
          <w:sz w:val="24"/>
          <w:szCs w:val="24"/>
          <w:lang w:val="sk-SK"/>
        </w:rPr>
      </w:pPr>
      <w:r w:rsidRPr="000B7752">
        <w:rPr>
          <w:sz w:val="24"/>
          <w:szCs w:val="24"/>
          <w:lang w:val="sk-SK"/>
        </w:rPr>
        <w:t>„</w:t>
      </w:r>
      <w:r w:rsidR="00C6262A" w:rsidRPr="000B7752">
        <w:rPr>
          <w:sz w:val="24"/>
          <w:szCs w:val="24"/>
          <w:lang w:val="sk-SK"/>
        </w:rPr>
        <w:t xml:space="preserve">Hodinou priamej výchovno-vzdelávacej činnosti sa rozumie </w:t>
      </w:r>
      <w:r w:rsidR="00C6262A" w:rsidRPr="000B7752">
        <w:rPr>
          <w:b/>
          <w:bCs/>
          <w:sz w:val="24"/>
          <w:szCs w:val="24"/>
          <w:lang w:val="sk-SK"/>
        </w:rPr>
        <w:t>60 minút</w:t>
      </w:r>
      <w:r w:rsidR="00C6262A" w:rsidRPr="000B7752">
        <w:rPr>
          <w:sz w:val="24"/>
          <w:szCs w:val="24"/>
          <w:lang w:val="sk-SK"/>
        </w:rPr>
        <w:t>,</w:t>
      </w:r>
    </w:p>
    <w:p w14:paraId="07ADD39E" w14:textId="2F74F555" w:rsidR="00C6262A" w:rsidRPr="000B7752" w:rsidRDefault="00C6262A" w:rsidP="00C6262A">
      <w:pPr>
        <w:pStyle w:val="Odsekzoznamu"/>
        <w:numPr>
          <w:ilvl w:val="0"/>
          <w:numId w:val="11"/>
        </w:numPr>
        <w:spacing w:after="0"/>
        <w:jc w:val="both"/>
        <w:rPr>
          <w:sz w:val="24"/>
          <w:szCs w:val="24"/>
          <w:lang w:val="sk-SK"/>
        </w:rPr>
      </w:pPr>
      <w:r w:rsidRPr="000B7752">
        <w:rPr>
          <w:sz w:val="24"/>
          <w:szCs w:val="24"/>
          <w:lang w:val="sk-SK"/>
        </w:rPr>
        <w:t>ak ide o činnosť vychovávateľa školského klubu detí,</w:t>
      </w:r>
    </w:p>
    <w:p w14:paraId="2342A3FD" w14:textId="1F6C03B8" w:rsidR="00C6262A" w:rsidRPr="000B7752" w:rsidRDefault="00C6262A" w:rsidP="00C6262A">
      <w:pPr>
        <w:pStyle w:val="Odsekzoznamu"/>
        <w:numPr>
          <w:ilvl w:val="0"/>
          <w:numId w:val="11"/>
        </w:numPr>
        <w:spacing w:after="0"/>
        <w:jc w:val="both"/>
        <w:rPr>
          <w:sz w:val="24"/>
          <w:szCs w:val="24"/>
          <w:lang w:val="sk-SK"/>
        </w:rPr>
      </w:pPr>
      <w:r w:rsidRPr="000B7752">
        <w:rPr>
          <w:sz w:val="24"/>
          <w:szCs w:val="24"/>
          <w:lang w:val="sk-SK"/>
        </w:rPr>
        <w:t>ak ide o</w:t>
      </w:r>
      <w:r w:rsidR="005B204F" w:rsidRPr="000B7752">
        <w:rPr>
          <w:sz w:val="24"/>
          <w:szCs w:val="24"/>
          <w:lang w:val="sk-SK"/>
        </w:rPr>
        <w:t xml:space="preserve"> činnosť </w:t>
      </w:r>
      <w:r w:rsidRPr="000B7752">
        <w:rPr>
          <w:sz w:val="24"/>
          <w:szCs w:val="24"/>
          <w:lang w:val="sk-SK"/>
        </w:rPr>
        <w:t>školského trénera.</w:t>
      </w:r>
    </w:p>
    <w:p w14:paraId="3EDB605D" w14:textId="4E49695D" w:rsidR="00364581" w:rsidRPr="000B7752" w:rsidRDefault="00364581" w:rsidP="00364581">
      <w:pPr>
        <w:pStyle w:val="Odsekzoznamu"/>
        <w:spacing w:after="0"/>
        <w:jc w:val="both"/>
        <w:rPr>
          <w:sz w:val="24"/>
          <w:szCs w:val="24"/>
          <w:lang w:val="sk-SK"/>
        </w:rPr>
      </w:pPr>
      <w:r w:rsidRPr="000B7752">
        <w:rPr>
          <w:sz w:val="24"/>
          <w:szCs w:val="24"/>
          <w:lang w:val="sk-SK"/>
        </w:rPr>
        <w:t xml:space="preserve">Hodinou priamej výchovno-vzdelávacej činnosti sa rozumie </w:t>
      </w:r>
      <w:r w:rsidRPr="000B7752">
        <w:rPr>
          <w:b/>
          <w:bCs/>
          <w:sz w:val="24"/>
          <w:szCs w:val="24"/>
          <w:lang w:val="sk-SK"/>
        </w:rPr>
        <w:t>45 minút</w:t>
      </w:r>
      <w:r w:rsidRPr="000B7752">
        <w:rPr>
          <w:sz w:val="24"/>
          <w:szCs w:val="24"/>
          <w:lang w:val="sk-SK"/>
        </w:rPr>
        <w:t xml:space="preserve">, </w:t>
      </w:r>
    </w:p>
    <w:p w14:paraId="7A9ABBC1" w14:textId="7A8F78FE" w:rsidR="00364581" w:rsidRPr="000B7752" w:rsidRDefault="00364581" w:rsidP="00364581">
      <w:pPr>
        <w:pStyle w:val="Odsekzoznamu"/>
        <w:numPr>
          <w:ilvl w:val="0"/>
          <w:numId w:val="11"/>
        </w:numPr>
        <w:spacing w:after="0"/>
        <w:jc w:val="both"/>
        <w:rPr>
          <w:sz w:val="24"/>
          <w:szCs w:val="24"/>
          <w:lang w:val="sk-SK"/>
        </w:rPr>
      </w:pPr>
      <w:r w:rsidRPr="000B7752">
        <w:rPr>
          <w:sz w:val="24"/>
          <w:szCs w:val="24"/>
          <w:lang w:val="sk-SK"/>
        </w:rPr>
        <w:t>ak ide o činnosť učiteľa základnej školy</w:t>
      </w:r>
      <w:r w:rsidR="0014709B" w:rsidRPr="000B7752">
        <w:rPr>
          <w:sz w:val="24"/>
          <w:szCs w:val="24"/>
          <w:lang w:val="sk-SK"/>
        </w:rPr>
        <w:t>,</w:t>
      </w:r>
    </w:p>
    <w:p w14:paraId="5D538FB2" w14:textId="77777777" w:rsidR="00F74FC9" w:rsidRPr="000B7752" w:rsidRDefault="00364581" w:rsidP="00364581">
      <w:pPr>
        <w:pStyle w:val="Odsekzoznamu"/>
        <w:numPr>
          <w:ilvl w:val="0"/>
          <w:numId w:val="11"/>
        </w:numPr>
        <w:spacing w:after="0"/>
        <w:jc w:val="both"/>
        <w:rPr>
          <w:sz w:val="24"/>
          <w:szCs w:val="24"/>
          <w:lang w:val="sk-SK"/>
        </w:rPr>
      </w:pPr>
      <w:r w:rsidRPr="000B7752">
        <w:rPr>
          <w:sz w:val="24"/>
          <w:szCs w:val="24"/>
          <w:lang w:val="sk-SK"/>
        </w:rPr>
        <w:t>ak ide o činnosť pedagogického asistenta učiteľa základnej školy.</w:t>
      </w:r>
    </w:p>
    <w:p w14:paraId="38ED18FB" w14:textId="77777777" w:rsidR="00F74FC9" w:rsidRPr="000B7752" w:rsidRDefault="00F74FC9" w:rsidP="00F74FC9">
      <w:pPr>
        <w:spacing w:after="0"/>
        <w:ind w:left="720"/>
        <w:jc w:val="both"/>
        <w:rPr>
          <w:sz w:val="24"/>
          <w:szCs w:val="24"/>
          <w:lang w:val="sk-SK"/>
        </w:rPr>
      </w:pPr>
      <w:r w:rsidRPr="000B7752">
        <w:rPr>
          <w:sz w:val="24"/>
          <w:szCs w:val="24"/>
          <w:lang w:val="sk-SK"/>
        </w:rPr>
        <w:t xml:space="preserve">Hodinou priamej výchovno-vzdelávacej činnosti sa rozumie </w:t>
      </w:r>
      <w:r w:rsidRPr="000B7752">
        <w:rPr>
          <w:b/>
          <w:bCs/>
          <w:sz w:val="24"/>
          <w:szCs w:val="24"/>
          <w:lang w:val="sk-SK"/>
        </w:rPr>
        <w:t>40 minút</w:t>
      </w:r>
      <w:r w:rsidRPr="000B7752">
        <w:rPr>
          <w:sz w:val="24"/>
          <w:szCs w:val="24"/>
          <w:lang w:val="sk-SK"/>
        </w:rPr>
        <w:t>,</w:t>
      </w:r>
    </w:p>
    <w:p w14:paraId="669E55A1" w14:textId="5A2430A5" w:rsidR="00F74FC9" w:rsidRPr="000B7752" w:rsidRDefault="00354E93" w:rsidP="00F74FC9">
      <w:pPr>
        <w:pStyle w:val="Odsekzoznamu"/>
        <w:numPr>
          <w:ilvl w:val="0"/>
          <w:numId w:val="11"/>
        </w:numPr>
        <w:spacing w:after="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s povolením riaditeľa, </w:t>
      </w:r>
      <w:r w:rsidR="00F74FC9" w:rsidRPr="000B7752">
        <w:rPr>
          <w:sz w:val="24"/>
          <w:szCs w:val="24"/>
          <w:lang w:val="sk-SK"/>
        </w:rPr>
        <w:t>ak ide o vyučovanie žiakov v škole v</w:t>
      </w:r>
      <w:r w:rsidR="00C6262A" w:rsidRPr="000B7752">
        <w:rPr>
          <w:sz w:val="24"/>
          <w:szCs w:val="24"/>
          <w:lang w:val="sk-SK"/>
        </w:rPr>
        <w:t> </w:t>
      </w:r>
      <w:r w:rsidR="00F74FC9" w:rsidRPr="000B7752">
        <w:rPr>
          <w:sz w:val="24"/>
          <w:szCs w:val="24"/>
          <w:lang w:val="sk-SK"/>
        </w:rPr>
        <w:t>prírode</w:t>
      </w:r>
      <w:r w:rsidR="00C6262A" w:rsidRPr="000B7752">
        <w:rPr>
          <w:sz w:val="24"/>
          <w:szCs w:val="24"/>
          <w:lang w:val="sk-SK"/>
        </w:rPr>
        <w:t>,</w:t>
      </w:r>
    </w:p>
    <w:p w14:paraId="1D21E19D" w14:textId="06B6AED4" w:rsidR="00364581" w:rsidRPr="000B7752" w:rsidRDefault="00354E93" w:rsidP="00F74FC9">
      <w:pPr>
        <w:pStyle w:val="Odsekzoznamu"/>
        <w:numPr>
          <w:ilvl w:val="0"/>
          <w:numId w:val="11"/>
        </w:numPr>
        <w:spacing w:after="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s povolením riaditeľa, </w:t>
      </w:r>
      <w:r w:rsidR="00F74FC9" w:rsidRPr="000B7752">
        <w:rPr>
          <w:sz w:val="24"/>
          <w:szCs w:val="24"/>
          <w:lang w:val="sk-SK"/>
        </w:rPr>
        <w:t>ak ide o najmenej siedmu vyučovaciu hodinu</w:t>
      </w:r>
      <w:r>
        <w:rPr>
          <w:sz w:val="24"/>
          <w:szCs w:val="24"/>
          <w:lang w:val="sk-SK"/>
        </w:rPr>
        <w:t xml:space="preserve"> a ak to vyžadujú miestne podmienky</w:t>
      </w:r>
      <w:r w:rsidR="00C6262A" w:rsidRPr="000B7752">
        <w:rPr>
          <w:sz w:val="24"/>
          <w:szCs w:val="24"/>
          <w:lang w:val="sk-SK"/>
        </w:rPr>
        <w:t>.</w:t>
      </w:r>
      <w:r w:rsidR="00364581" w:rsidRPr="000B7752">
        <w:rPr>
          <w:sz w:val="24"/>
          <w:szCs w:val="24"/>
          <w:lang w:val="sk-SK"/>
        </w:rPr>
        <w:t>“</w:t>
      </w:r>
    </w:p>
    <w:p w14:paraId="13A766AD" w14:textId="77777777" w:rsidR="009D2312" w:rsidRPr="000B7752" w:rsidRDefault="009D2312" w:rsidP="001F05BB">
      <w:pPr>
        <w:pStyle w:val="Odsekzoznamu"/>
        <w:spacing w:after="0"/>
        <w:jc w:val="both"/>
        <w:rPr>
          <w:sz w:val="24"/>
          <w:szCs w:val="24"/>
          <w:lang w:val="sk-SK"/>
        </w:rPr>
      </w:pPr>
    </w:p>
    <w:p w14:paraId="796CC904" w14:textId="77777777" w:rsidR="00D52F48" w:rsidRPr="000B7752" w:rsidRDefault="009D2312" w:rsidP="00D52F48">
      <w:pPr>
        <w:pStyle w:val="Odsekzoznamu"/>
        <w:numPr>
          <w:ilvl w:val="0"/>
          <w:numId w:val="3"/>
        </w:num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>Zmluvné strany sa dohodli, že bod 8 v článku 11, Kolektívnej zmluvy bude znieť:</w:t>
      </w:r>
    </w:p>
    <w:p w14:paraId="014FBAFC" w14:textId="77777777" w:rsidR="00D46DC0" w:rsidRPr="000B7752" w:rsidRDefault="00D46DC0" w:rsidP="00D46DC0">
      <w:pPr>
        <w:pStyle w:val="Odsekzoznamu"/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p w14:paraId="583D1590" w14:textId="0E0F0A81" w:rsidR="00D52F48" w:rsidRPr="000B7752" w:rsidRDefault="00D52F48" w:rsidP="00D52F48">
      <w:pPr>
        <w:pStyle w:val="Odsekzoznamu"/>
        <w:spacing w:after="0"/>
        <w:jc w:val="both"/>
        <w:rPr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>„</w:t>
      </w:r>
      <w:r w:rsidRPr="000B7752">
        <w:rPr>
          <w:b/>
          <w:bCs/>
          <w:sz w:val="24"/>
          <w:szCs w:val="24"/>
          <w:lang w:val="sk-SK"/>
        </w:rPr>
        <w:t>Na účel platu</w:t>
      </w:r>
      <w:r w:rsidRPr="000B7752">
        <w:rPr>
          <w:sz w:val="24"/>
          <w:szCs w:val="24"/>
          <w:lang w:val="sk-SK"/>
        </w:rPr>
        <w:t xml:space="preserve"> sa za jednu hodinu práce nadčas považuje vykonaná </w:t>
      </w:r>
      <w:r w:rsidR="00354E93">
        <w:rPr>
          <w:sz w:val="24"/>
          <w:szCs w:val="24"/>
          <w:lang w:val="sk-SK"/>
        </w:rPr>
        <w:t xml:space="preserve">jedna </w:t>
      </w:r>
      <w:r w:rsidRPr="000B7752">
        <w:rPr>
          <w:sz w:val="24"/>
          <w:szCs w:val="24"/>
          <w:lang w:val="sk-SK"/>
        </w:rPr>
        <w:t>hodina priamej výchovno-vzdelávacej činnosti, ktorá prevyšuje základný úväzok</w:t>
      </w:r>
    </w:p>
    <w:p w14:paraId="6BFFFB51" w14:textId="77777777" w:rsidR="00D52F48" w:rsidRPr="000B7752" w:rsidRDefault="00D52F48" w:rsidP="00D52F48">
      <w:pPr>
        <w:pStyle w:val="Odsekzoznamu"/>
        <w:numPr>
          <w:ilvl w:val="0"/>
          <w:numId w:val="8"/>
        </w:numPr>
        <w:spacing w:after="0"/>
        <w:jc w:val="both"/>
        <w:rPr>
          <w:sz w:val="24"/>
          <w:szCs w:val="24"/>
          <w:lang w:val="sk-SK"/>
        </w:rPr>
      </w:pPr>
      <w:r w:rsidRPr="000B7752">
        <w:rPr>
          <w:sz w:val="24"/>
          <w:szCs w:val="24"/>
          <w:lang w:val="sk-SK"/>
        </w:rPr>
        <w:t>pedagogického zamestnanca, ak splnil svoj základný úväzok, alebo</w:t>
      </w:r>
    </w:p>
    <w:p w14:paraId="7E25D9BA" w14:textId="1589D139" w:rsidR="00D52F48" w:rsidRPr="000B7752" w:rsidRDefault="00D52F48" w:rsidP="00D52F48">
      <w:pPr>
        <w:pStyle w:val="Odsekzoznamu"/>
        <w:numPr>
          <w:ilvl w:val="0"/>
          <w:numId w:val="8"/>
        </w:numPr>
        <w:spacing w:after="0"/>
        <w:rPr>
          <w:sz w:val="24"/>
          <w:szCs w:val="24"/>
          <w:lang w:val="sk-SK"/>
        </w:rPr>
      </w:pPr>
      <w:r w:rsidRPr="000B7752">
        <w:rPr>
          <w:sz w:val="24"/>
          <w:szCs w:val="24"/>
          <w:lang w:val="sk-SK"/>
        </w:rPr>
        <w:t xml:space="preserve">vedúceho zamestnanca, ktorý nie je štatutárnym orgánom, </w:t>
      </w:r>
      <w:r w:rsidRPr="000B7752">
        <w:rPr>
          <w:sz w:val="24"/>
          <w:szCs w:val="24"/>
          <w:lang w:val="sk-SK"/>
        </w:rPr>
        <w:br/>
        <w:t>ak splnil svoj základný úväzok.</w:t>
      </w:r>
      <w:r w:rsidR="00F463CD" w:rsidRPr="000B7752">
        <w:rPr>
          <w:sz w:val="24"/>
          <w:szCs w:val="24"/>
          <w:lang w:val="sk-SK"/>
        </w:rPr>
        <w:t>“</w:t>
      </w:r>
    </w:p>
    <w:p w14:paraId="56390839" w14:textId="12282F24" w:rsidR="003A37B3" w:rsidRDefault="003A37B3">
      <w:pPr>
        <w:rPr>
          <w:rFonts w:asciiTheme="majorHAnsi" w:hAnsiTheme="majorHAnsi" w:cs="Arial"/>
          <w:sz w:val="24"/>
          <w:szCs w:val="24"/>
          <w:lang w:val="sk-SK"/>
        </w:rPr>
      </w:pPr>
      <w:r>
        <w:rPr>
          <w:rFonts w:asciiTheme="majorHAnsi" w:hAnsiTheme="majorHAnsi" w:cs="Arial"/>
          <w:sz w:val="24"/>
          <w:szCs w:val="24"/>
          <w:lang w:val="sk-SK"/>
        </w:rPr>
        <w:br w:type="page"/>
      </w:r>
    </w:p>
    <w:p w14:paraId="2AA526AF" w14:textId="77777777" w:rsidR="00266CEB" w:rsidRPr="000B7752" w:rsidRDefault="00266CEB" w:rsidP="00025218">
      <w:pPr>
        <w:pStyle w:val="Odsekzoznamu"/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p w14:paraId="2541A1A9" w14:textId="77777777" w:rsidR="00D46DC0" w:rsidRPr="000B7752" w:rsidRDefault="00025218" w:rsidP="00D46DC0">
      <w:pPr>
        <w:pStyle w:val="Odsekzoznamu"/>
        <w:numPr>
          <w:ilvl w:val="0"/>
          <w:numId w:val="3"/>
        </w:num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>Zmluvné strany sa dohodli, že bod 9</w:t>
      </w:r>
      <w:r w:rsidR="00F463CD" w:rsidRPr="000B7752">
        <w:rPr>
          <w:rFonts w:asciiTheme="majorHAnsi" w:hAnsiTheme="majorHAnsi" w:cs="Arial"/>
          <w:sz w:val="24"/>
          <w:szCs w:val="24"/>
          <w:lang w:val="sk-SK"/>
        </w:rPr>
        <w:t xml:space="preserve"> </w:t>
      </w:r>
      <w:r w:rsidRPr="000B7752">
        <w:rPr>
          <w:rFonts w:asciiTheme="majorHAnsi" w:hAnsiTheme="majorHAnsi" w:cs="Arial"/>
          <w:sz w:val="24"/>
          <w:szCs w:val="24"/>
          <w:lang w:val="sk-SK"/>
        </w:rPr>
        <w:t>v článku 11, Kolektívnej zmluvy bude znieť:</w:t>
      </w:r>
    </w:p>
    <w:p w14:paraId="71CAE239" w14:textId="77777777" w:rsidR="00D46DC0" w:rsidRPr="000B7752" w:rsidRDefault="00D46DC0" w:rsidP="00D46DC0">
      <w:pPr>
        <w:pStyle w:val="Odsekzoznamu"/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p w14:paraId="535A0067" w14:textId="77777777" w:rsidR="00FB14E8" w:rsidRPr="000B7752" w:rsidRDefault="00D46DC0" w:rsidP="00D46DC0">
      <w:pPr>
        <w:pStyle w:val="Odsekzoznamu"/>
        <w:spacing w:after="0"/>
        <w:jc w:val="both"/>
        <w:rPr>
          <w:sz w:val="24"/>
          <w:szCs w:val="24"/>
          <w:lang w:val="sk-SK"/>
        </w:rPr>
      </w:pPr>
      <w:r w:rsidRPr="000B7752">
        <w:rPr>
          <w:sz w:val="24"/>
          <w:szCs w:val="24"/>
          <w:lang w:val="sk-SK"/>
        </w:rPr>
        <w:t>„</w:t>
      </w:r>
      <w:r w:rsidRPr="000B7752">
        <w:rPr>
          <w:b/>
          <w:bCs/>
          <w:sz w:val="24"/>
          <w:szCs w:val="24"/>
          <w:lang w:val="sk-SK"/>
        </w:rPr>
        <w:t>Na účel náhradného voľna</w:t>
      </w:r>
      <w:r w:rsidRPr="000B7752">
        <w:rPr>
          <w:sz w:val="24"/>
          <w:szCs w:val="24"/>
          <w:lang w:val="sk-SK"/>
        </w:rPr>
        <w:t>, ktoré pedagogický zamestnanec dostane za prácu nadčas</w:t>
      </w:r>
      <w:r w:rsidR="00FB14E8" w:rsidRPr="000B7752">
        <w:rPr>
          <w:sz w:val="24"/>
          <w:szCs w:val="24"/>
          <w:lang w:val="sk-SK"/>
        </w:rPr>
        <w:t>:</w:t>
      </w:r>
    </w:p>
    <w:p w14:paraId="1ED2C7BB" w14:textId="52BEF173" w:rsidR="00186FC3" w:rsidRPr="000B7752" w:rsidRDefault="00D46DC0" w:rsidP="00C24BD1">
      <w:pPr>
        <w:pStyle w:val="Odsekzoznamu"/>
        <w:numPr>
          <w:ilvl w:val="0"/>
          <w:numId w:val="8"/>
        </w:numPr>
        <w:spacing w:after="0"/>
        <w:rPr>
          <w:sz w:val="24"/>
          <w:szCs w:val="24"/>
          <w:lang w:val="sk-SK"/>
        </w:rPr>
      </w:pPr>
      <w:r w:rsidRPr="000B7752">
        <w:rPr>
          <w:sz w:val="24"/>
          <w:szCs w:val="24"/>
          <w:lang w:val="sk-SK"/>
        </w:rPr>
        <w:t xml:space="preserve">sa hodina priamej výchovno-vzdelávacej činnosti </w:t>
      </w:r>
      <w:r w:rsidR="00FB14E8" w:rsidRPr="000B7752">
        <w:rPr>
          <w:sz w:val="24"/>
          <w:szCs w:val="24"/>
          <w:lang w:val="sk-SK"/>
        </w:rPr>
        <w:br/>
      </w:r>
      <w:r w:rsidRPr="000B7752">
        <w:rPr>
          <w:sz w:val="24"/>
          <w:szCs w:val="24"/>
          <w:lang w:val="sk-SK"/>
        </w:rPr>
        <w:t>považuje za jeden a pol hodiny práce nadčas</w:t>
      </w:r>
      <w:r w:rsidR="00C24BD1" w:rsidRPr="000B7752">
        <w:rPr>
          <w:sz w:val="24"/>
          <w:szCs w:val="24"/>
          <w:lang w:val="sk-SK"/>
        </w:rPr>
        <w:t>.“</w:t>
      </w:r>
    </w:p>
    <w:p w14:paraId="5FD0120D" w14:textId="77777777" w:rsidR="00727D9B" w:rsidRPr="000B7752" w:rsidRDefault="00727D9B" w:rsidP="009418F0">
      <w:pPr>
        <w:spacing w:after="0"/>
        <w:jc w:val="both"/>
        <w:rPr>
          <w:sz w:val="24"/>
          <w:szCs w:val="24"/>
          <w:lang w:val="sk-SK"/>
        </w:rPr>
      </w:pPr>
    </w:p>
    <w:p w14:paraId="5DFA6A50" w14:textId="77777777" w:rsidR="00727D9B" w:rsidRPr="000B7752" w:rsidRDefault="00727D9B" w:rsidP="009418F0">
      <w:pPr>
        <w:spacing w:after="0"/>
        <w:jc w:val="both"/>
        <w:rPr>
          <w:sz w:val="24"/>
          <w:szCs w:val="24"/>
          <w:lang w:val="sk-SK"/>
        </w:rPr>
      </w:pPr>
    </w:p>
    <w:p w14:paraId="6A4662A5" w14:textId="77777777" w:rsidR="00253DC0" w:rsidRPr="000B7752" w:rsidRDefault="00186FC3" w:rsidP="00186FC3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  <w:r w:rsidRPr="000B7752">
        <w:rPr>
          <w:rFonts w:asciiTheme="majorHAnsi" w:hAnsiTheme="majorHAnsi" w:cs="Arial"/>
          <w:b/>
          <w:bCs/>
          <w:sz w:val="24"/>
          <w:szCs w:val="24"/>
          <w:lang w:val="sk-SK"/>
        </w:rPr>
        <w:t xml:space="preserve">Čl. </w:t>
      </w:r>
      <w:r w:rsidR="00A248D3" w:rsidRPr="000B7752">
        <w:rPr>
          <w:rFonts w:asciiTheme="majorHAnsi" w:hAnsiTheme="majorHAnsi" w:cs="Arial"/>
          <w:b/>
          <w:bCs/>
          <w:sz w:val="24"/>
          <w:szCs w:val="24"/>
          <w:lang w:val="sk-SK"/>
        </w:rPr>
        <w:t>IV</w:t>
      </w:r>
    </w:p>
    <w:p w14:paraId="303513EE" w14:textId="313BC760" w:rsidR="00B6519D" w:rsidRPr="000B7752" w:rsidRDefault="00B6519D" w:rsidP="00B6519D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  <w:r w:rsidRPr="000B7752">
        <w:rPr>
          <w:rFonts w:asciiTheme="majorHAnsi" w:hAnsiTheme="majorHAnsi" w:cs="Arial"/>
          <w:b/>
          <w:bCs/>
          <w:sz w:val="24"/>
          <w:szCs w:val="24"/>
          <w:lang w:val="sk-SK"/>
        </w:rPr>
        <w:t>Predmet Dodatku č. 2</w:t>
      </w:r>
      <w:r w:rsidR="001438A3" w:rsidRPr="000B7752">
        <w:rPr>
          <w:rFonts w:asciiTheme="majorHAnsi" w:hAnsiTheme="majorHAnsi" w:cs="Arial"/>
          <w:b/>
          <w:bCs/>
          <w:sz w:val="24"/>
          <w:szCs w:val="24"/>
          <w:lang w:val="sk-SK"/>
        </w:rPr>
        <w:t xml:space="preserve"> – príspevky zamestnávateľa na doplnkové dôchodkové sporenie</w:t>
      </w:r>
    </w:p>
    <w:p w14:paraId="2F92DD00" w14:textId="77777777" w:rsidR="00B6519D" w:rsidRPr="000B7752" w:rsidRDefault="00B6519D" w:rsidP="00186FC3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</w:p>
    <w:p w14:paraId="649C99F2" w14:textId="77777777" w:rsidR="00253DC0" w:rsidRPr="000B7752" w:rsidRDefault="00253DC0" w:rsidP="00253DC0">
      <w:pPr>
        <w:pStyle w:val="Odsekzoznamu"/>
        <w:numPr>
          <w:ilvl w:val="0"/>
          <w:numId w:val="12"/>
        </w:num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>Zmluvné strany sa dohodli, že bod 6 v článku 19, Kolektívnej zmluvy sa ruší a nový bude znieť:</w:t>
      </w:r>
    </w:p>
    <w:p w14:paraId="66CAC6AF" w14:textId="77777777" w:rsidR="00253DC0" w:rsidRPr="000B7752" w:rsidRDefault="00253DC0" w:rsidP="00253DC0">
      <w:pPr>
        <w:pStyle w:val="Odsekzoznamu"/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p w14:paraId="0C350563" w14:textId="54194B52" w:rsidR="00253DC0" w:rsidRPr="00354E93" w:rsidRDefault="00253DC0" w:rsidP="00253DC0">
      <w:pPr>
        <w:pStyle w:val="Odsekzoznamu"/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354E93">
        <w:rPr>
          <w:rFonts w:asciiTheme="majorHAnsi" w:hAnsiTheme="majorHAnsi" w:cs="Arial"/>
          <w:sz w:val="24"/>
          <w:szCs w:val="24"/>
          <w:lang w:val="sk-SK"/>
        </w:rPr>
        <w:t xml:space="preserve">„V zamestnávateľských zmluvách uzatvorených do 31.12.2026 výška platenia príspevku zamestnávateľa na doplnkové dôchodkové sporenie v období od </w:t>
      </w:r>
      <w:r w:rsidR="004C7C36" w:rsidRPr="00354E93">
        <w:rPr>
          <w:rFonts w:asciiTheme="majorHAnsi" w:hAnsiTheme="majorHAnsi" w:cs="Arial"/>
          <w:sz w:val="24"/>
          <w:szCs w:val="24"/>
          <w:lang w:val="sk-SK"/>
        </w:rPr>
        <w:t>1</w:t>
      </w:r>
      <w:r w:rsidRPr="00354E93">
        <w:rPr>
          <w:rFonts w:asciiTheme="majorHAnsi" w:hAnsiTheme="majorHAnsi" w:cs="Arial"/>
          <w:sz w:val="24"/>
          <w:szCs w:val="24"/>
          <w:lang w:val="sk-SK"/>
        </w:rPr>
        <w:t>.</w:t>
      </w:r>
      <w:r w:rsidR="004C7C36" w:rsidRPr="00354E93">
        <w:rPr>
          <w:rFonts w:asciiTheme="majorHAnsi" w:hAnsiTheme="majorHAnsi" w:cs="Arial"/>
          <w:sz w:val="24"/>
          <w:szCs w:val="24"/>
          <w:lang w:val="sk-SK"/>
        </w:rPr>
        <w:t>4</w:t>
      </w:r>
      <w:r w:rsidRPr="00354E93">
        <w:rPr>
          <w:rFonts w:asciiTheme="majorHAnsi" w:hAnsiTheme="majorHAnsi" w:cs="Arial"/>
          <w:sz w:val="24"/>
          <w:szCs w:val="24"/>
          <w:lang w:val="sk-SK"/>
        </w:rPr>
        <w:t>.2026 do 31.12.2026 sú 3% z objemu zúčtovaných platov zamestnancov zúčastnených na doplnkovom dôchodkovom sporení – tzv. III. pilier a</w:t>
      </w:r>
      <w:r w:rsidR="000E7E01" w:rsidRPr="00354E93">
        <w:rPr>
          <w:rFonts w:asciiTheme="majorHAnsi" w:hAnsiTheme="majorHAnsi" w:cs="Arial"/>
          <w:sz w:val="24"/>
          <w:szCs w:val="24"/>
          <w:lang w:val="sk-SK"/>
        </w:rPr>
        <w:t>lebo</w:t>
      </w:r>
      <w:r w:rsidRPr="00354E93">
        <w:rPr>
          <w:rFonts w:asciiTheme="majorHAnsi" w:hAnsiTheme="majorHAnsi" w:cs="Arial"/>
          <w:sz w:val="24"/>
          <w:szCs w:val="24"/>
          <w:lang w:val="sk-SK"/>
        </w:rPr>
        <w:t> 3% z objemu zúčtovaných platov zamestnancov zúčastnených na celoeurópskom dôchodkovom sporení (Celoeurópsky osobný dôchodkový produkt PEPP) – tzv. IV. pilier.“</w:t>
      </w:r>
    </w:p>
    <w:p w14:paraId="524329B4" w14:textId="77777777" w:rsidR="00253DC0" w:rsidRPr="000B7752" w:rsidRDefault="00253DC0" w:rsidP="00186FC3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</w:p>
    <w:p w14:paraId="47A5A667" w14:textId="5EE3298D" w:rsidR="00186FC3" w:rsidRPr="000B7752" w:rsidRDefault="00253DC0" w:rsidP="00186FC3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  <w:r w:rsidRPr="000B7752">
        <w:rPr>
          <w:rFonts w:asciiTheme="majorHAnsi" w:hAnsiTheme="majorHAnsi" w:cs="Arial"/>
          <w:b/>
          <w:bCs/>
          <w:sz w:val="24"/>
          <w:szCs w:val="24"/>
          <w:lang w:val="sk-SK"/>
        </w:rPr>
        <w:t>Čl. V</w:t>
      </w:r>
      <w:r w:rsidR="00186FC3" w:rsidRPr="000B7752">
        <w:rPr>
          <w:rFonts w:asciiTheme="majorHAnsi" w:hAnsiTheme="majorHAnsi" w:cs="Arial"/>
          <w:b/>
          <w:bCs/>
          <w:sz w:val="24"/>
          <w:szCs w:val="24"/>
          <w:lang w:val="sk-SK"/>
        </w:rPr>
        <w:t xml:space="preserve"> </w:t>
      </w:r>
    </w:p>
    <w:p w14:paraId="0551899A" w14:textId="0E316C3B" w:rsidR="00B6519D" w:rsidRPr="000B7752" w:rsidRDefault="00B6519D" w:rsidP="00B6519D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  <w:r w:rsidRPr="000B7752">
        <w:rPr>
          <w:rFonts w:asciiTheme="majorHAnsi" w:hAnsiTheme="majorHAnsi" w:cs="Arial"/>
          <w:b/>
          <w:bCs/>
          <w:sz w:val="24"/>
          <w:szCs w:val="24"/>
          <w:lang w:val="sk-SK"/>
        </w:rPr>
        <w:t>Predmet Dodatku č. 2</w:t>
      </w:r>
      <w:r w:rsidR="00C124EA">
        <w:rPr>
          <w:rFonts w:asciiTheme="majorHAnsi" w:hAnsiTheme="majorHAnsi" w:cs="Arial"/>
          <w:b/>
          <w:bCs/>
          <w:sz w:val="24"/>
          <w:szCs w:val="24"/>
          <w:lang w:val="sk-SK"/>
        </w:rPr>
        <w:t xml:space="preserve"> – rozšírenie možností použitia sociálneho fondu</w:t>
      </w:r>
    </w:p>
    <w:p w14:paraId="01FFCACA" w14:textId="5A1BD4FC" w:rsidR="008A2DF3" w:rsidRPr="000B7752" w:rsidRDefault="00B81087" w:rsidP="008A2DF3">
      <w:pPr>
        <w:pStyle w:val="Odsekzoznamu"/>
        <w:numPr>
          <w:ilvl w:val="0"/>
          <w:numId w:val="13"/>
        </w:num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>Zmluvné strany sa dohodli, že</w:t>
      </w:r>
      <w:r w:rsidR="008A2DF3" w:rsidRPr="000B7752">
        <w:rPr>
          <w:rFonts w:asciiTheme="majorHAnsi" w:hAnsiTheme="majorHAnsi" w:cs="Arial"/>
          <w:sz w:val="24"/>
          <w:szCs w:val="24"/>
          <w:lang w:val="sk-SK"/>
        </w:rPr>
        <w:t xml:space="preserve"> </w:t>
      </w:r>
      <w:r w:rsidR="003307C9" w:rsidRPr="000B7752">
        <w:rPr>
          <w:rFonts w:asciiTheme="majorHAnsi" w:hAnsiTheme="majorHAnsi" w:cs="Arial"/>
          <w:sz w:val="24"/>
          <w:szCs w:val="24"/>
          <w:lang w:val="sk-SK"/>
        </w:rPr>
        <w:t>odsek</w:t>
      </w:r>
      <w:r w:rsidR="00581AF7">
        <w:rPr>
          <w:rFonts w:asciiTheme="majorHAnsi" w:hAnsiTheme="majorHAnsi" w:cs="Arial"/>
          <w:sz w:val="24"/>
          <w:szCs w:val="24"/>
          <w:lang w:val="sk-SK"/>
        </w:rPr>
        <w:t>y</w:t>
      </w:r>
      <w:r w:rsidR="003307C9" w:rsidRPr="000B7752">
        <w:rPr>
          <w:rFonts w:asciiTheme="majorHAnsi" w:hAnsiTheme="majorHAnsi" w:cs="Arial"/>
          <w:sz w:val="24"/>
          <w:szCs w:val="24"/>
          <w:lang w:val="sk-SK"/>
        </w:rPr>
        <w:t xml:space="preserve"> a, b, e, f </w:t>
      </w:r>
      <w:r w:rsidRPr="000B7752">
        <w:rPr>
          <w:rFonts w:asciiTheme="majorHAnsi" w:hAnsiTheme="majorHAnsi" w:cs="Arial"/>
          <w:sz w:val="24"/>
          <w:szCs w:val="24"/>
          <w:lang w:val="sk-SK"/>
        </w:rPr>
        <w:t>bod</w:t>
      </w:r>
      <w:r w:rsidR="003307C9" w:rsidRPr="000B7752">
        <w:rPr>
          <w:rFonts w:asciiTheme="majorHAnsi" w:hAnsiTheme="majorHAnsi" w:cs="Arial"/>
          <w:sz w:val="24"/>
          <w:szCs w:val="24"/>
          <w:lang w:val="sk-SK"/>
        </w:rPr>
        <w:t>u</w:t>
      </w:r>
      <w:r w:rsidRPr="000B7752">
        <w:rPr>
          <w:rFonts w:asciiTheme="majorHAnsi" w:hAnsiTheme="majorHAnsi" w:cs="Arial"/>
          <w:sz w:val="24"/>
          <w:szCs w:val="24"/>
          <w:lang w:val="sk-SK"/>
        </w:rPr>
        <w:t xml:space="preserve"> 4</w:t>
      </w:r>
      <w:r w:rsidR="00581AF7">
        <w:rPr>
          <w:rFonts w:asciiTheme="majorHAnsi" w:hAnsiTheme="majorHAnsi" w:cs="Arial"/>
          <w:sz w:val="24"/>
          <w:szCs w:val="24"/>
          <w:lang w:val="sk-SK"/>
        </w:rPr>
        <w:t xml:space="preserve">, </w:t>
      </w:r>
      <w:r w:rsidRPr="000B7752">
        <w:rPr>
          <w:rFonts w:asciiTheme="majorHAnsi" w:hAnsiTheme="majorHAnsi" w:cs="Arial"/>
          <w:sz w:val="24"/>
          <w:szCs w:val="24"/>
          <w:lang w:val="sk-SK"/>
        </w:rPr>
        <w:t>článku 20, Kolektívnej zmluvy sa ruš</w:t>
      </w:r>
      <w:r w:rsidR="003307C9" w:rsidRPr="000B7752">
        <w:rPr>
          <w:rFonts w:asciiTheme="majorHAnsi" w:hAnsiTheme="majorHAnsi" w:cs="Arial"/>
          <w:sz w:val="24"/>
          <w:szCs w:val="24"/>
          <w:lang w:val="sk-SK"/>
        </w:rPr>
        <w:t>ia</w:t>
      </w:r>
      <w:r w:rsidRPr="000B7752">
        <w:rPr>
          <w:rFonts w:asciiTheme="majorHAnsi" w:hAnsiTheme="majorHAnsi" w:cs="Arial"/>
          <w:sz w:val="24"/>
          <w:szCs w:val="24"/>
          <w:lang w:val="sk-SK"/>
        </w:rPr>
        <w:t xml:space="preserve"> a nov</w:t>
      </w:r>
      <w:r w:rsidR="003307C9" w:rsidRPr="000B7752">
        <w:rPr>
          <w:rFonts w:asciiTheme="majorHAnsi" w:hAnsiTheme="majorHAnsi" w:cs="Arial"/>
          <w:sz w:val="24"/>
          <w:szCs w:val="24"/>
          <w:lang w:val="sk-SK"/>
        </w:rPr>
        <w:t>é</w:t>
      </w:r>
      <w:r w:rsidRPr="000B7752">
        <w:rPr>
          <w:rFonts w:asciiTheme="majorHAnsi" w:hAnsiTheme="majorHAnsi" w:cs="Arial"/>
          <w:sz w:val="24"/>
          <w:szCs w:val="24"/>
          <w:lang w:val="sk-SK"/>
        </w:rPr>
        <w:t xml:space="preserve"> bud</w:t>
      </w:r>
      <w:r w:rsidR="003307C9" w:rsidRPr="000B7752">
        <w:rPr>
          <w:rFonts w:asciiTheme="majorHAnsi" w:hAnsiTheme="majorHAnsi" w:cs="Arial"/>
          <w:sz w:val="24"/>
          <w:szCs w:val="24"/>
          <w:lang w:val="sk-SK"/>
        </w:rPr>
        <w:t>ú</w:t>
      </w:r>
      <w:r w:rsidRPr="000B7752">
        <w:rPr>
          <w:rFonts w:asciiTheme="majorHAnsi" w:hAnsiTheme="majorHAnsi" w:cs="Arial"/>
          <w:sz w:val="24"/>
          <w:szCs w:val="24"/>
          <w:lang w:val="sk-SK"/>
        </w:rPr>
        <w:t xml:space="preserve"> znieť:</w:t>
      </w:r>
    </w:p>
    <w:p w14:paraId="68086BAE" w14:textId="77777777" w:rsidR="008A2DF3" w:rsidRPr="000B7752" w:rsidRDefault="008A2DF3" w:rsidP="008A2DF3">
      <w:pPr>
        <w:pStyle w:val="Odsekzoznamu"/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p w14:paraId="6B9E60CF" w14:textId="520E92AC" w:rsidR="008A2DF3" w:rsidRPr="00980A24" w:rsidRDefault="008A2DF3" w:rsidP="00980A24">
      <w:pPr>
        <w:spacing w:after="0"/>
        <w:jc w:val="both"/>
        <w:rPr>
          <w:lang w:val="sk-SK"/>
        </w:rPr>
      </w:pPr>
      <w:r w:rsidRPr="00980A24">
        <w:rPr>
          <w:lang w:val="sk-SK"/>
        </w:rPr>
        <w:t>„Zamestnávateľ poskytne zamestnancom, podľa ods. 1 písm. f) tohto článku:</w:t>
      </w:r>
    </w:p>
    <w:p w14:paraId="396080B4" w14:textId="1941EBB4" w:rsidR="008A2DF3" w:rsidRPr="000B7752" w:rsidRDefault="008A2DF3" w:rsidP="008A2DF3">
      <w:pPr>
        <w:pStyle w:val="Odsekzoznamu"/>
        <w:numPr>
          <w:ilvl w:val="0"/>
          <w:numId w:val="17"/>
        </w:numPr>
        <w:spacing w:after="0"/>
        <w:jc w:val="both"/>
        <w:rPr>
          <w:lang w:val="sk-SK"/>
        </w:rPr>
      </w:pPr>
      <w:r w:rsidRPr="000B7752">
        <w:rPr>
          <w:lang w:val="sk-SK"/>
        </w:rPr>
        <w:t>Životné jubileá zamestnancov:</w:t>
      </w:r>
    </w:p>
    <w:p w14:paraId="315B1C42" w14:textId="770454BC" w:rsidR="008A2DF3" w:rsidRPr="00354E93" w:rsidRDefault="008A2DF3" w:rsidP="008A2DF3">
      <w:pPr>
        <w:spacing w:after="0"/>
        <w:ind w:firstLine="708"/>
        <w:jc w:val="both"/>
        <w:rPr>
          <w:lang w:val="sk-SK"/>
        </w:rPr>
      </w:pPr>
      <w:r w:rsidRPr="00354E93">
        <w:rPr>
          <w:lang w:val="sk-SK"/>
        </w:rPr>
        <w:t>40 rokov</w:t>
      </w:r>
      <w:r w:rsidRPr="00354E93">
        <w:rPr>
          <w:lang w:val="sk-SK"/>
        </w:rPr>
        <w:tab/>
        <w:t>200 €</w:t>
      </w:r>
    </w:p>
    <w:p w14:paraId="55F20C7F" w14:textId="390EAF1E" w:rsidR="00531F75" w:rsidRPr="00354E93" w:rsidRDefault="00531F75" w:rsidP="008A2DF3">
      <w:pPr>
        <w:spacing w:after="0"/>
        <w:ind w:firstLine="708"/>
        <w:jc w:val="both"/>
        <w:rPr>
          <w:lang w:val="sk-SK"/>
        </w:rPr>
      </w:pPr>
      <w:r w:rsidRPr="00354E93">
        <w:rPr>
          <w:lang w:val="sk-SK"/>
        </w:rPr>
        <w:t>45 rokov</w:t>
      </w:r>
      <w:r w:rsidRPr="00354E93">
        <w:rPr>
          <w:lang w:val="sk-SK"/>
        </w:rPr>
        <w:tab/>
        <w:t>200 €</w:t>
      </w:r>
    </w:p>
    <w:p w14:paraId="0B64994B" w14:textId="50FA0159" w:rsidR="008A2DF3" w:rsidRPr="00354E93" w:rsidRDefault="008A2DF3" w:rsidP="008A2DF3">
      <w:pPr>
        <w:spacing w:after="0"/>
        <w:ind w:firstLine="708"/>
        <w:jc w:val="both"/>
        <w:rPr>
          <w:lang w:val="sk-SK"/>
        </w:rPr>
      </w:pPr>
      <w:r w:rsidRPr="00354E93">
        <w:rPr>
          <w:lang w:val="sk-SK"/>
        </w:rPr>
        <w:t>50 rokov</w:t>
      </w:r>
      <w:r w:rsidRPr="00354E93">
        <w:rPr>
          <w:lang w:val="sk-SK"/>
        </w:rPr>
        <w:tab/>
        <w:t>200 €</w:t>
      </w:r>
    </w:p>
    <w:p w14:paraId="399693F1" w14:textId="4CB1E907" w:rsidR="00531F75" w:rsidRPr="00354E93" w:rsidRDefault="00531F75" w:rsidP="008A2DF3">
      <w:pPr>
        <w:spacing w:after="0"/>
        <w:ind w:firstLine="708"/>
        <w:jc w:val="both"/>
        <w:rPr>
          <w:lang w:val="sk-SK"/>
        </w:rPr>
      </w:pPr>
      <w:r w:rsidRPr="00354E93">
        <w:rPr>
          <w:lang w:val="sk-SK"/>
        </w:rPr>
        <w:t>55 rokov</w:t>
      </w:r>
      <w:r w:rsidRPr="00354E93">
        <w:rPr>
          <w:lang w:val="sk-SK"/>
        </w:rPr>
        <w:tab/>
        <w:t>200 €</w:t>
      </w:r>
    </w:p>
    <w:p w14:paraId="109AC965" w14:textId="38C6CC8C" w:rsidR="008A2DF3" w:rsidRPr="00354E93" w:rsidRDefault="008A2DF3" w:rsidP="008A2DF3">
      <w:pPr>
        <w:spacing w:after="0"/>
        <w:ind w:firstLine="708"/>
        <w:jc w:val="both"/>
        <w:rPr>
          <w:lang w:val="sk-SK"/>
        </w:rPr>
      </w:pPr>
      <w:r w:rsidRPr="00354E93">
        <w:rPr>
          <w:lang w:val="sk-SK"/>
        </w:rPr>
        <w:t>6</w:t>
      </w:r>
      <w:r w:rsidR="005F62F8" w:rsidRPr="00354E93">
        <w:rPr>
          <w:lang w:val="sk-SK"/>
        </w:rPr>
        <w:t>0</w:t>
      </w:r>
      <w:r w:rsidRPr="00354E93">
        <w:rPr>
          <w:lang w:val="sk-SK"/>
        </w:rPr>
        <w:t xml:space="preserve"> rokov</w:t>
      </w:r>
      <w:r w:rsidRPr="00354E93">
        <w:rPr>
          <w:lang w:val="sk-SK"/>
        </w:rPr>
        <w:tab/>
        <w:t>200</w:t>
      </w:r>
      <w:r w:rsidR="005F62F8" w:rsidRPr="00354E93">
        <w:rPr>
          <w:lang w:val="sk-SK"/>
        </w:rPr>
        <w:t xml:space="preserve"> </w:t>
      </w:r>
      <w:r w:rsidRPr="00354E93">
        <w:rPr>
          <w:lang w:val="sk-SK"/>
        </w:rPr>
        <w:t>€</w:t>
      </w:r>
    </w:p>
    <w:p w14:paraId="1DDA8EAD" w14:textId="319B9599" w:rsidR="005F62F8" w:rsidRPr="00354E93" w:rsidRDefault="005F62F8" w:rsidP="008A2DF3">
      <w:pPr>
        <w:spacing w:after="0"/>
        <w:ind w:firstLine="708"/>
        <w:jc w:val="both"/>
        <w:rPr>
          <w:lang w:val="sk-SK"/>
        </w:rPr>
      </w:pPr>
      <w:r w:rsidRPr="00354E93">
        <w:rPr>
          <w:lang w:val="sk-SK"/>
        </w:rPr>
        <w:t>65 rokov</w:t>
      </w:r>
      <w:r w:rsidRPr="00354E93">
        <w:rPr>
          <w:lang w:val="sk-SK"/>
        </w:rPr>
        <w:tab/>
        <w:t>200 €</w:t>
      </w:r>
    </w:p>
    <w:p w14:paraId="602324D8" w14:textId="77777777" w:rsidR="008A2DF3" w:rsidRPr="00354E93" w:rsidRDefault="008A2DF3" w:rsidP="008A2DF3">
      <w:pPr>
        <w:pStyle w:val="Odsekzoznamu"/>
        <w:numPr>
          <w:ilvl w:val="0"/>
          <w:numId w:val="17"/>
        </w:numPr>
        <w:spacing w:after="0"/>
        <w:rPr>
          <w:lang w:val="sk-SK"/>
        </w:rPr>
      </w:pPr>
      <w:r w:rsidRPr="00354E93">
        <w:rPr>
          <w:lang w:val="sk-SK"/>
        </w:rPr>
        <w:t xml:space="preserve">Pracovné jubileá zamestnancov od prvého vstupu do školských služieb </w:t>
      </w:r>
      <w:r w:rsidRPr="00354E93">
        <w:rPr>
          <w:lang w:val="sk-SK"/>
        </w:rPr>
        <w:br/>
        <w:t>(len na základe predloženej dokumentácie, ak zamestnanec pracoval v iných školách)</w:t>
      </w:r>
    </w:p>
    <w:p w14:paraId="41457D53" w14:textId="590A4C12" w:rsidR="008A2DF3" w:rsidRPr="00354E93" w:rsidRDefault="008A2DF3" w:rsidP="008A2DF3">
      <w:pPr>
        <w:pStyle w:val="Odsekzoznamu"/>
        <w:spacing w:after="0"/>
        <w:rPr>
          <w:lang w:val="sk-SK"/>
        </w:rPr>
      </w:pPr>
      <w:r w:rsidRPr="00354E93">
        <w:rPr>
          <w:lang w:val="sk-SK"/>
        </w:rPr>
        <w:t>10 rokov</w:t>
      </w:r>
      <w:r w:rsidRPr="00354E93">
        <w:rPr>
          <w:lang w:val="sk-SK"/>
        </w:rPr>
        <w:tab/>
        <w:t>100 €</w:t>
      </w:r>
    </w:p>
    <w:p w14:paraId="42BC71A1" w14:textId="6428DF39" w:rsidR="008A2DF3" w:rsidRPr="00354E93" w:rsidRDefault="008A2DF3" w:rsidP="008A2DF3">
      <w:pPr>
        <w:pStyle w:val="Odsekzoznamu"/>
        <w:spacing w:after="0"/>
        <w:rPr>
          <w:lang w:val="sk-SK"/>
        </w:rPr>
      </w:pPr>
      <w:r w:rsidRPr="00354E93">
        <w:rPr>
          <w:lang w:val="sk-SK"/>
        </w:rPr>
        <w:t>20 rokov</w:t>
      </w:r>
      <w:r w:rsidRPr="00354E93">
        <w:rPr>
          <w:lang w:val="sk-SK"/>
        </w:rPr>
        <w:tab/>
        <w:t>200 €</w:t>
      </w:r>
    </w:p>
    <w:p w14:paraId="4A00D6DB" w14:textId="62663807" w:rsidR="008A2DF3" w:rsidRPr="00354E93" w:rsidRDefault="008A2DF3" w:rsidP="008A2DF3">
      <w:pPr>
        <w:pStyle w:val="Odsekzoznamu"/>
        <w:spacing w:after="0"/>
        <w:rPr>
          <w:lang w:val="sk-SK"/>
        </w:rPr>
      </w:pPr>
      <w:r w:rsidRPr="00354E93">
        <w:rPr>
          <w:lang w:val="sk-SK"/>
        </w:rPr>
        <w:t>30 rokov</w:t>
      </w:r>
      <w:r w:rsidRPr="00354E93">
        <w:rPr>
          <w:lang w:val="sk-SK"/>
        </w:rPr>
        <w:tab/>
        <w:t>300 €</w:t>
      </w:r>
    </w:p>
    <w:p w14:paraId="49A4BF45" w14:textId="269D6CB6" w:rsidR="008A2DF3" w:rsidRPr="00354E93" w:rsidRDefault="008A2DF3" w:rsidP="008A2DF3">
      <w:pPr>
        <w:pStyle w:val="Odsekzoznamu"/>
        <w:spacing w:after="0"/>
        <w:rPr>
          <w:lang w:val="sk-SK"/>
        </w:rPr>
      </w:pPr>
      <w:r w:rsidRPr="00354E93">
        <w:rPr>
          <w:lang w:val="sk-SK"/>
        </w:rPr>
        <w:t>40 rokov</w:t>
      </w:r>
      <w:r w:rsidRPr="00354E93">
        <w:rPr>
          <w:lang w:val="sk-SK"/>
        </w:rPr>
        <w:tab/>
        <w:t>400 €</w:t>
      </w:r>
    </w:p>
    <w:p w14:paraId="7DF63A1D" w14:textId="36CC1CB1" w:rsidR="008A2DF3" w:rsidRPr="00354E93" w:rsidRDefault="008A2DF3" w:rsidP="008A2DF3">
      <w:pPr>
        <w:pStyle w:val="Odsekzoznamu"/>
        <w:spacing w:after="0"/>
        <w:rPr>
          <w:lang w:val="sk-SK"/>
        </w:rPr>
      </w:pPr>
      <w:r w:rsidRPr="00354E93">
        <w:rPr>
          <w:lang w:val="sk-SK"/>
        </w:rPr>
        <w:t>45 rokov</w:t>
      </w:r>
      <w:r w:rsidRPr="00354E93">
        <w:rPr>
          <w:lang w:val="sk-SK"/>
        </w:rPr>
        <w:tab/>
        <w:t>450 €</w:t>
      </w:r>
    </w:p>
    <w:p w14:paraId="37BCEDB7" w14:textId="1CC9E0AB" w:rsidR="003A37B3" w:rsidRDefault="003A37B3">
      <w:pPr>
        <w:rPr>
          <w:rFonts w:asciiTheme="majorHAnsi" w:hAnsiTheme="majorHAnsi" w:cs="Arial"/>
          <w:sz w:val="24"/>
          <w:szCs w:val="24"/>
          <w:lang w:val="sk-SK"/>
        </w:rPr>
      </w:pPr>
      <w:r>
        <w:rPr>
          <w:rFonts w:asciiTheme="majorHAnsi" w:hAnsiTheme="majorHAnsi" w:cs="Arial"/>
          <w:sz w:val="24"/>
          <w:szCs w:val="24"/>
          <w:lang w:val="sk-SK"/>
        </w:rPr>
        <w:br w:type="page"/>
      </w:r>
    </w:p>
    <w:p w14:paraId="07BCB27A" w14:textId="77777777" w:rsidR="000B7752" w:rsidRPr="000B7752" w:rsidRDefault="000B7752" w:rsidP="008A2DF3">
      <w:pPr>
        <w:pStyle w:val="Odsekzoznamu"/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p w14:paraId="77C95074" w14:textId="4F77E242" w:rsidR="000B7752" w:rsidRPr="000B7752" w:rsidRDefault="000B7752" w:rsidP="000B7752">
      <w:pPr>
        <w:pStyle w:val="Odsekzoznamu"/>
        <w:numPr>
          <w:ilvl w:val="1"/>
          <w:numId w:val="21"/>
        </w:numPr>
        <w:tabs>
          <w:tab w:val="clear" w:pos="794"/>
        </w:tabs>
        <w:suppressAutoHyphens/>
        <w:spacing w:after="0" w:line="240" w:lineRule="auto"/>
        <w:ind w:left="0" w:firstLine="0"/>
        <w:contextualSpacing w:val="0"/>
        <w:rPr>
          <w:lang w:val="sk-SK"/>
        </w:rPr>
      </w:pPr>
      <w:r w:rsidRPr="000B7752">
        <w:rPr>
          <w:lang w:val="sk-SK"/>
        </w:rPr>
        <w:t>smútočné príspevky zamestnancovi:</w:t>
      </w:r>
    </w:p>
    <w:p w14:paraId="01205FC4" w14:textId="77777777" w:rsidR="000B7752" w:rsidRPr="000B7752" w:rsidRDefault="000B7752" w:rsidP="000B7752">
      <w:pPr>
        <w:pStyle w:val="Odsekzoznamu"/>
        <w:ind w:left="794"/>
        <w:rPr>
          <w:lang w:val="sk-SK"/>
        </w:rPr>
      </w:pPr>
      <w:r w:rsidRPr="000B7752">
        <w:rPr>
          <w:lang w:val="sk-SK"/>
        </w:rPr>
        <w:t xml:space="preserve">príspevok zamestnancovi pri úmrtí manžela/manželky, </w:t>
      </w:r>
      <w:r w:rsidRPr="000B7752">
        <w:rPr>
          <w:lang w:val="sk-SK"/>
        </w:rPr>
        <w:br/>
        <w:t>prípadne partnera/partnerky alebo dieťaťa zamestnanca</w:t>
      </w:r>
      <w:r w:rsidRPr="000B7752">
        <w:rPr>
          <w:lang w:val="sk-SK"/>
        </w:rPr>
        <w:tab/>
      </w:r>
      <w:r w:rsidRPr="000B7752">
        <w:rPr>
          <w:lang w:val="sk-SK"/>
        </w:rPr>
        <w:tab/>
      </w:r>
      <w:r w:rsidRPr="000B7752">
        <w:rPr>
          <w:lang w:val="sk-SK"/>
        </w:rPr>
        <w:tab/>
      </w:r>
      <w:r w:rsidRPr="000B7752">
        <w:rPr>
          <w:lang w:val="sk-SK"/>
        </w:rPr>
        <w:tab/>
        <w:t>300 €</w:t>
      </w:r>
    </w:p>
    <w:p w14:paraId="52068BCA" w14:textId="77777777" w:rsidR="000B7752" w:rsidRPr="000B7752" w:rsidRDefault="000B7752" w:rsidP="000B7752">
      <w:pPr>
        <w:pStyle w:val="Odsekzoznamu"/>
        <w:ind w:left="794"/>
        <w:rPr>
          <w:lang w:val="sk-SK"/>
        </w:rPr>
      </w:pPr>
    </w:p>
    <w:p w14:paraId="602D96F4" w14:textId="77777777" w:rsidR="000B7752" w:rsidRPr="000B7752" w:rsidRDefault="000B7752" w:rsidP="000B7752">
      <w:pPr>
        <w:pStyle w:val="Odsekzoznamu"/>
        <w:ind w:left="794"/>
        <w:rPr>
          <w:lang w:val="sk-SK"/>
        </w:rPr>
      </w:pPr>
    </w:p>
    <w:p w14:paraId="5004FA63" w14:textId="77777777" w:rsidR="000B7752" w:rsidRPr="000B7752" w:rsidRDefault="000B7752" w:rsidP="000B7752">
      <w:pPr>
        <w:pStyle w:val="Odsekzoznamu"/>
        <w:numPr>
          <w:ilvl w:val="1"/>
          <w:numId w:val="21"/>
        </w:numPr>
        <w:tabs>
          <w:tab w:val="clear" w:pos="794"/>
        </w:tabs>
        <w:suppressAutoHyphens/>
        <w:spacing w:after="0" w:line="240" w:lineRule="auto"/>
        <w:ind w:left="0" w:hanging="29"/>
        <w:contextualSpacing w:val="0"/>
        <w:rPr>
          <w:lang w:val="sk-SK"/>
        </w:rPr>
      </w:pPr>
      <w:r w:rsidRPr="000B7752">
        <w:rPr>
          <w:lang w:val="sk-SK"/>
        </w:rPr>
        <w:t>nákupy uskutočnené zamestnávateľom zo sociálneho fondu:</w:t>
      </w:r>
    </w:p>
    <w:p w14:paraId="7DC9030B" w14:textId="7EF62BE1" w:rsidR="000B7752" w:rsidRPr="000B7752" w:rsidRDefault="000B7752" w:rsidP="000B7752">
      <w:pPr>
        <w:pStyle w:val="Odsekzoznamu"/>
        <w:ind w:left="794"/>
        <w:rPr>
          <w:lang w:val="sk-SK"/>
        </w:rPr>
      </w:pPr>
      <w:r w:rsidRPr="000B7752">
        <w:rPr>
          <w:lang w:val="sk-SK"/>
        </w:rPr>
        <w:t>nákup smútočného venca alebo kytice a oznámenia pri úmrtí zamestnanca</w:t>
      </w:r>
      <w:r w:rsidRPr="000B7752">
        <w:rPr>
          <w:lang w:val="sk-SK"/>
        </w:rPr>
        <w:tab/>
      </w:r>
      <w:r w:rsidR="00C124EA">
        <w:rPr>
          <w:lang w:val="sk-SK"/>
        </w:rPr>
        <w:t>2</w:t>
      </w:r>
      <w:r w:rsidRPr="000B7752">
        <w:rPr>
          <w:lang w:val="sk-SK"/>
        </w:rPr>
        <w:t>00 €</w:t>
      </w:r>
    </w:p>
    <w:p w14:paraId="04AD4CEA" w14:textId="77777777" w:rsidR="000B7752" w:rsidRPr="000B7752" w:rsidRDefault="000B7752" w:rsidP="000B7752">
      <w:pPr>
        <w:pStyle w:val="Odsekzoznamu"/>
        <w:ind w:left="794"/>
        <w:rPr>
          <w:lang w:val="sk-SK"/>
        </w:rPr>
      </w:pPr>
    </w:p>
    <w:p w14:paraId="7B4670BB" w14:textId="142032FA" w:rsidR="00B81087" w:rsidRPr="000B7752" w:rsidRDefault="000B7752" w:rsidP="000B7752">
      <w:pPr>
        <w:pStyle w:val="Odsekzoznamu"/>
        <w:ind w:left="794"/>
        <w:rPr>
          <w:lang w:val="sk-SK"/>
        </w:rPr>
      </w:pPr>
      <w:r w:rsidRPr="000B7752">
        <w:rPr>
          <w:lang w:val="sk-SK"/>
        </w:rPr>
        <w:t>nákup smútočného venca alebo kytice a oznámenia</w:t>
      </w:r>
      <w:r w:rsidRPr="000B7752">
        <w:rPr>
          <w:lang w:val="sk-SK"/>
        </w:rPr>
        <w:br/>
        <w:t>pri úmrtí manžela, manželky, partnera, partnerky,</w:t>
      </w:r>
      <w:r w:rsidRPr="000B7752">
        <w:rPr>
          <w:lang w:val="sk-SK"/>
        </w:rPr>
        <w:br/>
        <w:t>alebo dieťaťa zamestnanca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100 €“</w:t>
      </w:r>
    </w:p>
    <w:p w14:paraId="62F25270" w14:textId="77777777" w:rsidR="00B6519D" w:rsidRPr="000B7752" w:rsidRDefault="00B6519D" w:rsidP="00186FC3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</w:p>
    <w:p w14:paraId="09CDB9D3" w14:textId="3EDF8285" w:rsidR="00B6519D" w:rsidRPr="000B7752" w:rsidRDefault="00B6519D" w:rsidP="00B6519D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  <w:r w:rsidRPr="000B7752">
        <w:rPr>
          <w:rFonts w:asciiTheme="majorHAnsi" w:hAnsiTheme="majorHAnsi" w:cs="Arial"/>
          <w:b/>
          <w:bCs/>
          <w:sz w:val="24"/>
          <w:szCs w:val="24"/>
          <w:lang w:val="sk-SK"/>
        </w:rPr>
        <w:t>Čl. VI</w:t>
      </w:r>
    </w:p>
    <w:p w14:paraId="35ECCB3F" w14:textId="77777777" w:rsidR="00186FC3" w:rsidRPr="000B7752" w:rsidRDefault="00186FC3" w:rsidP="00186FC3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  <w:r w:rsidRPr="000B7752">
        <w:rPr>
          <w:rFonts w:asciiTheme="majorHAnsi" w:hAnsiTheme="majorHAnsi" w:cs="Arial"/>
          <w:b/>
          <w:bCs/>
          <w:sz w:val="24"/>
          <w:szCs w:val="24"/>
          <w:lang w:val="sk-SK"/>
        </w:rPr>
        <w:t>Záverečné ustanovenia</w:t>
      </w:r>
    </w:p>
    <w:p w14:paraId="6D6BAB50" w14:textId="77777777" w:rsidR="004B29D5" w:rsidRPr="000B7752" w:rsidRDefault="004B29D5" w:rsidP="00186FC3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lang w:val="sk-SK"/>
        </w:rPr>
      </w:pPr>
    </w:p>
    <w:p w14:paraId="5A195370" w14:textId="1F9FCA72" w:rsidR="00A248D3" w:rsidRPr="000B7752" w:rsidRDefault="007E2FA9" w:rsidP="00A248D3">
      <w:pPr>
        <w:pStyle w:val="Odsekzoznamu"/>
        <w:numPr>
          <w:ilvl w:val="0"/>
          <w:numId w:val="4"/>
        </w:num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>Tento dodatok je vyhotovený v štyroch rovnopisoch s platnosťou originálu, dva pre každú zmluvnú stranu.</w:t>
      </w:r>
    </w:p>
    <w:p w14:paraId="64875025" w14:textId="294EE8F1" w:rsidR="007E2FA9" w:rsidRPr="000B7752" w:rsidRDefault="007E2FA9" w:rsidP="00A248D3">
      <w:pPr>
        <w:pStyle w:val="Odsekzoznamu"/>
        <w:numPr>
          <w:ilvl w:val="0"/>
          <w:numId w:val="4"/>
        </w:num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>Ostatné ustanovenia Kolektívnej zmluvy zo dňa 19.12.2025 ostávajú nedotknuté.</w:t>
      </w:r>
    </w:p>
    <w:p w14:paraId="052E1AA6" w14:textId="23654709" w:rsidR="007E2FA9" w:rsidRPr="000B7752" w:rsidRDefault="007E2FA9" w:rsidP="00A248D3">
      <w:pPr>
        <w:pStyle w:val="Odsekzoznamu"/>
        <w:numPr>
          <w:ilvl w:val="0"/>
          <w:numId w:val="4"/>
        </w:num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  <w:r w:rsidRPr="000B7752">
        <w:rPr>
          <w:rFonts w:asciiTheme="majorHAnsi" w:hAnsiTheme="majorHAnsi" w:cs="Arial"/>
          <w:sz w:val="24"/>
          <w:szCs w:val="24"/>
          <w:lang w:val="sk-SK"/>
        </w:rPr>
        <w:t xml:space="preserve">Tento dodatok nadobúda platnosť </w:t>
      </w:r>
      <w:r w:rsidR="00253DC0" w:rsidRPr="000B7752">
        <w:rPr>
          <w:rFonts w:asciiTheme="majorHAnsi" w:hAnsiTheme="majorHAnsi" w:cs="Arial"/>
          <w:sz w:val="24"/>
          <w:szCs w:val="24"/>
          <w:lang w:val="sk-SK"/>
        </w:rPr>
        <w:t>1</w:t>
      </w:r>
      <w:r w:rsidRPr="000B7752">
        <w:rPr>
          <w:rFonts w:asciiTheme="majorHAnsi" w:hAnsiTheme="majorHAnsi" w:cs="Arial"/>
          <w:sz w:val="24"/>
          <w:szCs w:val="24"/>
          <w:lang w:val="sk-SK"/>
        </w:rPr>
        <w:t>.</w:t>
      </w:r>
      <w:r w:rsidR="00253DC0" w:rsidRPr="000B7752">
        <w:rPr>
          <w:rFonts w:asciiTheme="majorHAnsi" w:hAnsiTheme="majorHAnsi" w:cs="Arial"/>
          <w:sz w:val="24"/>
          <w:szCs w:val="24"/>
          <w:lang w:val="sk-SK"/>
        </w:rPr>
        <w:t>4</w:t>
      </w:r>
      <w:r w:rsidRPr="000B7752">
        <w:rPr>
          <w:rFonts w:asciiTheme="majorHAnsi" w:hAnsiTheme="majorHAnsi" w:cs="Arial"/>
          <w:sz w:val="24"/>
          <w:szCs w:val="24"/>
          <w:lang w:val="sk-SK"/>
        </w:rPr>
        <w:t>.2026 a účinnosť dňom nasledujúcom po dni jeho zverejnenia.</w:t>
      </w:r>
    </w:p>
    <w:p w14:paraId="23C53C54" w14:textId="77777777" w:rsidR="00AA13E3" w:rsidRPr="000B7752" w:rsidRDefault="00AA13E3" w:rsidP="00DA7AC6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p w14:paraId="149B7C03" w14:textId="77777777" w:rsidR="00BF7143" w:rsidRPr="000B7752" w:rsidRDefault="00BF7143" w:rsidP="00DA7AC6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p w14:paraId="60334A94" w14:textId="77777777" w:rsidR="00BF7143" w:rsidRPr="000B7752" w:rsidRDefault="00BF7143" w:rsidP="00DA7AC6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p w14:paraId="470802E2" w14:textId="77777777" w:rsidR="00BF7143" w:rsidRPr="000B7752" w:rsidRDefault="00BF7143" w:rsidP="00DA7AC6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p w14:paraId="2E51A110" w14:textId="77777777" w:rsidR="00AA13E3" w:rsidRPr="000B7752" w:rsidRDefault="00AA13E3" w:rsidP="00DA7AC6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p w14:paraId="73182EAF" w14:textId="77777777" w:rsidR="00AA13E3" w:rsidRPr="000B7752" w:rsidRDefault="00AA13E3" w:rsidP="00DA7AC6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p w14:paraId="0FF4C940" w14:textId="35C9D146" w:rsidR="00DA7AC6" w:rsidRPr="000B7752" w:rsidRDefault="00DA7AC6" w:rsidP="00DA7AC6">
      <w:pPr>
        <w:pStyle w:val="Zkladntext"/>
        <w:jc w:val="left"/>
        <w:rPr>
          <w:rFonts w:asciiTheme="majorHAnsi" w:hAnsiTheme="majorHAnsi"/>
        </w:rPr>
      </w:pPr>
      <w:r w:rsidRPr="000B7752">
        <w:rPr>
          <w:rFonts w:asciiTheme="majorHAnsi" w:hAnsiTheme="majorHAnsi"/>
        </w:rPr>
        <w:t xml:space="preserve">_________________________                                           </w:t>
      </w:r>
      <w:r w:rsidR="0032743C" w:rsidRPr="000B7752">
        <w:rPr>
          <w:rFonts w:asciiTheme="majorHAnsi" w:hAnsiTheme="majorHAnsi"/>
        </w:rPr>
        <w:tab/>
      </w:r>
      <w:r w:rsidR="0032743C" w:rsidRPr="000B7752">
        <w:rPr>
          <w:rFonts w:asciiTheme="majorHAnsi" w:hAnsiTheme="majorHAnsi"/>
        </w:rPr>
        <w:tab/>
      </w:r>
      <w:r w:rsidRPr="000B7752">
        <w:rPr>
          <w:rFonts w:asciiTheme="majorHAnsi" w:hAnsiTheme="majorHAnsi"/>
        </w:rPr>
        <w:t>__________________________</w:t>
      </w:r>
    </w:p>
    <w:p w14:paraId="2146A0A3" w14:textId="2660FE1B" w:rsidR="007E2FA9" w:rsidRPr="000B7752" w:rsidRDefault="00DA7AC6" w:rsidP="00DA7AC6">
      <w:pPr>
        <w:pStyle w:val="Zkladntext"/>
        <w:jc w:val="left"/>
        <w:rPr>
          <w:rFonts w:asciiTheme="majorHAnsi" w:hAnsiTheme="majorHAnsi"/>
        </w:rPr>
      </w:pPr>
      <w:r w:rsidRPr="000B7752">
        <w:rPr>
          <w:rFonts w:asciiTheme="majorHAnsi" w:hAnsiTheme="majorHAnsi"/>
        </w:rPr>
        <w:t xml:space="preserve">       </w:t>
      </w:r>
      <w:r w:rsidR="007E2FA9" w:rsidRPr="000B7752">
        <w:rPr>
          <w:rFonts w:asciiTheme="majorHAnsi" w:hAnsiTheme="majorHAnsi"/>
        </w:rPr>
        <w:t>Mgr. Andrea Tkáčová</w:t>
      </w:r>
      <w:r w:rsidR="007E2FA9" w:rsidRPr="000B7752">
        <w:rPr>
          <w:rFonts w:asciiTheme="majorHAnsi" w:hAnsiTheme="majorHAnsi"/>
        </w:rPr>
        <w:tab/>
      </w:r>
      <w:r w:rsidR="007E2FA9" w:rsidRPr="000B7752">
        <w:rPr>
          <w:rFonts w:asciiTheme="majorHAnsi" w:hAnsiTheme="majorHAnsi"/>
        </w:rPr>
        <w:tab/>
      </w:r>
      <w:r w:rsidR="007E2FA9" w:rsidRPr="000B7752">
        <w:rPr>
          <w:rFonts w:asciiTheme="majorHAnsi" w:hAnsiTheme="majorHAnsi"/>
        </w:rPr>
        <w:tab/>
      </w:r>
      <w:r w:rsidR="007E2FA9" w:rsidRPr="000B7752">
        <w:rPr>
          <w:rFonts w:asciiTheme="majorHAnsi" w:hAnsiTheme="majorHAnsi"/>
        </w:rPr>
        <w:tab/>
      </w:r>
      <w:r w:rsidR="007E2FA9" w:rsidRPr="000B7752">
        <w:rPr>
          <w:rFonts w:asciiTheme="majorHAnsi" w:hAnsiTheme="majorHAnsi"/>
        </w:rPr>
        <w:tab/>
        <w:t xml:space="preserve">       </w:t>
      </w:r>
      <w:r w:rsidR="0032743C" w:rsidRPr="000B7752">
        <w:rPr>
          <w:rFonts w:asciiTheme="majorHAnsi" w:hAnsiTheme="majorHAnsi"/>
        </w:rPr>
        <w:t xml:space="preserve">      </w:t>
      </w:r>
      <w:r w:rsidR="007E2FA9" w:rsidRPr="000B7752">
        <w:rPr>
          <w:rFonts w:asciiTheme="majorHAnsi" w:hAnsiTheme="majorHAnsi"/>
        </w:rPr>
        <w:t>Mgr. Anton Michalka</w:t>
      </w:r>
    </w:p>
    <w:p w14:paraId="3CD942D7" w14:textId="4AA23797" w:rsidR="00DA7AC6" w:rsidRPr="000B7752" w:rsidRDefault="007E2FA9" w:rsidP="00DA7AC6">
      <w:pPr>
        <w:pStyle w:val="Zkladntext"/>
        <w:jc w:val="left"/>
        <w:rPr>
          <w:rFonts w:asciiTheme="majorHAnsi" w:hAnsiTheme="majorHAnsi"/>
        </w:rPr>
      </w:pPr>
      <w:r w:rsidRPr="000B7752">
        <w:rPr>
          <w:rFonts w:asciiTheme="majorHAnsi" w:hAnsiTheme="majorHAnsi"/>
        </w:rPr>
        <w:t xml:space="preserve">          </w:t>
      </w:r>
      <w:r w:rsidR="00E154A2" w:rsidRPr="000B7752">
        <w:rPr>
          <w:rFonts w:asciiTheme="majorHAnsi" w:hAnsiTheme="majorHAnsi"/>
        </w:rPr>
        <w:t>riaditeľka školy</w:t>
      </w:r>
      <w:r w:rsidR="00DA7AC6" w:rsidRPr="000B7752">
        <w:rPr>
          <w:rFonts w:asciiTheme="majorHAnsi" w:hAnsiTheme="majorHAnsi"/>
        </w:rPr>
        <w:tab/>
      </w:r>
      <w:r w:rsidR="00DA7AC6" w:rsidRPr="000B7752">
        <w:rPr>
          <w:rFonts w:asciiTheme="majorHAnsi" w:hAnsiTheme="majorHAnsi"/>
        </w:rPr>
        <w:tab/>
      </w:r>
      <w:r w:rsidR="00DA7AC6" w:rsidRPr="000B7752">
        <w:rPr>
          <w:rFonts w:asciiTheme="majorHAnsi" w:hAnsiTheme="majorHAnsi"/>
        </w:rPr>
        <w:tab/>
      </w:r>
      <w:r w:rsidR="00DA7AC6" w:rsidRPr="000B7752">
        <w:rPr>
          <w:rFonts w:asciiTheme="majorHAnsi" w:hAnsiTheme="majorHAnsi"/>
        </w:rPr>
        <w:tab/>
        <w:t xml:space="preserve">             </w:t>
      </w:r>
      <w:r w:rsidR="00DA7AC6" w:rsidRPr="000B7752">
        <w:rPr>
          <w:rFonts w:asciiTheme="majorHAnsi" w:hAnsiTheme="majorHAnsi"/>
        </w:rPr>
        <w:tab/>
      </w:r>
      <w:r w:rsidR="00E154A2" w:rsidRPr="000B7752">
        <w:rPr>
          <w:rFonts w:asciiTheme="majorHAnsi" w:hAnsiTheme="majorHAnsi"/>
        </w:rPr>
        <w:t xml:space="preserve">         </w:t>
      </w:r>
      <w:r w:rsidR="0032743C" w:rsidRPr="000B7752">
        <w:rPr>
          <w:rFonts w:asciiTheme="majorHAnsi" w:hAnsiTheme="majorHAnsi"/>
        </w:rPr>
        <w:tab/>
      </w:r>
      <w:r w:rsidR="0032743C" w:rsidRPr="000B7752">
        <w:rPr>
          <w:rFonts w:asciiTheme="majorHAnsi" w:hAnsiTheme="majorHAnsi"/>
        </w:rPr>
        <w:tab/>
      </w:r>
      <w:r w:rsidR="00E154A2" w:rsidRPr="000B7752">
        <w:rPr>
          <w:rFonts w:asciiTheme="majorHAnsi" w:hAnsiTheme="majorHAnsi"/>
        </w:rPr>
        <w:t>predseda ZO NŠO</w:t>
      </w:r>
    </w:p>
    <w:p w14:paraId="75E5FA7C" w14:textId="77777777" w:rsidR="00DA7AC6" w:rsidRPr="000B7752" w:rsidRDefault="00DA7AC6" w:rsidP="00DA7AC6">
      <w:pPr>
        <w:pStyle w:val="Zkladntext"/>
        <w:jc w:val="left"/>
        <w:rPr>
          <w:rFonts w:asciiTheme="majorHAnsi" w:hAnsiTheme="majorHAnsi"/>
        </w:rPr>
      </w:pPr>
    </w:p>
    <w:p w14:paraId="12C752B9" w14:textId="77777777" w:rsidR="00DA7AC6" w:rsidRPr="000B7752" w:rsidRDefault="00DA7AC6" w:rsidP="00DA7AC6">
      <w:pPr>
        <w:pStyle w:val="Zkladntext"/>
        <w:jc w:val="left"/>
        <w:rPr>
          <w:rFonts w:asciiTheme="majorHAnsi" w:hAnsiTheme="majorHAnsi"/>
        </w:rPr>
      </w:pPr>
    </w:p>
    <w:p w14:paraId="53FEA0C8" w14:textId="392506D5" w:rsidR="007E2FA9" w:rsidRPr="000B7752" w:rsidRDefault="007E2FA9" w:rsidP="007E2FA9">
      <w:pPr>
        <w:pStyle w:val="Zkladntext"/>
        <w:jc w:val="left"/>
        <w:rPr>
          <w:rFonts w:asciiTheme="majorHAnsi" w:hAnsiTheme="majorHAnsi"/>
        </w:rPr>
      </w:pPr>
      <w:r w:rsidRPr="000B7752">
        <w:rPr>
          <w:rFonts w:asciiTheme="majorHAnsi" w:hAnsiTheme="majorHAnsi"/>
        </w:rPr>
        <w:t xml:space="preserve">V Bratislave dňa: </w:t>
      </w:r>
      <w:r w:rsidR="00253DC0" w:rsidRPr="000B7752">
        <w:rPr>
          <w:rFonts w:asciiTheme="majorHAnsi" w:hAnsiTheme="majorHAnsi"/>
        </w:rPr>
        <w:t>1</w:t>
      </w:r>
      <w:r w:rsidR="00354E93">
        <w:rPr>
          <w:rFonts w:asciiTheme="majorHAnsi" w:hAnsiTheme="majorHAnsi"/>
        </w:rPr>
        <w:t>3</w:t>
      </w:r>
      <w:r w:rsidR="00727D9B" w:rsidRPr="000B7752">
        <w:rPr>
          <w:rFonts w:asciiTheme="majorHAnsi" w:hAnsiTheme="majorHAnsi"/>
        </w:rPr>
        <w:t>.</w:t>
      </w:r>
      <w:r w:rsidR="00253DC0" w:rsidRPr="000B7752">
        <w:rPr>
          <w:rFonts w:asciiTheme="majorHAnsi" w:hAnsiTheme="majorHAnsi"/>
        </w:rPr>
        <w:t>3</w:t>
      </w:r>
      <w:r w:rsidRPr="000B7752">
        <w:rPr>
          <w:rFonts w:asciiTheme="majorHAnsi" w:hAnsiTheme="majorHAnsi"/>
        </w:rPr>
        <w:t>.202</w:t>
      </w:r>
      <w:r w:rsidR="00727D9B" w:rsidRPr="000B7752">
        <w:rPr>
          <w:rFonts w:asciiTheme="majorHAnsi" w:hAnsiTheme="majorHAnsi"/>
        </w:rPr>
        <w:t>6</w:t>
      </w:r>
    </w:p>
    <w:p w14:paraId="03BD3770" w14:textId="3D22BB7F" w:rsidR="00DA7AC6" w:rsidRPr="000B7752" w:rsidRDefault="00DA7AC6" w:rsidP="00DA7AC6">
      <w:pPr>
        <w:pStyle w:val="Zkladntext"/>
        <w:jc w:val="left"/>
      </w:pPr>
    </w:p>
    <w:p w14:paraId="7A7BF578" w14:textId="77777777" w:rsidR="00DA7AC6" w:rsidRPr="000B7752" w:rsidRDefault="00DA7AC6" w:rsidP="00DA7AC6">
      <w:pPr>
        <w:spacing w:after="0"/>
        <w:jc w:val="both"/>
        <w:rPr>
          <w:rFonts w:asciiTheme="majorHAnsi" w:hAnsiTheme="majorHAnsi" w:cs="Arial"/>
          <w:sz w:val="24"/>
          <w:szCs w:val="24"/>
          <w:lang w:val="sk-SK"/>
        </w:rPr>
      </w:pPr>
    </w:p>
    <w:sectPr w:rsidR="00DA7AC6" w:rsidRPr="000B7752" w:rsidSect="00253DC0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3F7"/>
    <w:multiLevelType w:val="hybridMultilevel"/>
    <w:tmpl w:val="9A4E5332"/>
    <w:lvl w:ilvl="0" w:tplc="CC64A1E4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3D2"/>
    <w:multiLevelType w:val="hybridMultilevel"/>
    <w:tmpl w:val="899CB9AA"/>
    <w:lvl w:ilvl="0" w:tplc="4E3CD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A052F"/>
    <w:multiLevelType w:val="multilevel"/>
    <w:tmpl w:val="301CFE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B4F46"/>
    <w:multiLevelType w:val="hybridMultilevel"/>
    <w:tmpl w:val="93EE9A50"/>
    <w:lvl w:ilvl="0" w:tplc="A372FA6C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23CC796A"/>
    <w:multiLevelType w:val="hybridMultilevel"/>
    <w:tmpl w:val="D34480DE"/>
    <w:lvl w:ilvl="0" w:tplc="A072D84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56677BB"/>
    <w:multiLevelType w:val="hybridMultilevel"/>
    <w:tmpl w:val="28602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1724E"/>
    <w:multiLevelType w:val="multilevel"/>
    <w:tmpl w:val="EDC0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53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4F1C29"/>
    <w:multiLevelType w:val="hybridMultilevel"/>
    <w:tmpl w:val="3DE271B4"/>
    <w:lvl w:ilvl="0" w:tplc="649C3E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01F77A3"/>
    <w:multiLevelType w:val="hybridMultilevel"/>
    <w:tmpl w:val="43B29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16902"/>
    <w:multiLevelType w:val="hybridMultilevel"/>
    <w:tmpl w:val="103C2712"/>
    <w:lvl w:ilvl="0" w:tplc="98765136">
      <w:start w:val="65"/>
      <w:numFmt w:val="decimal"/>
      <w:lvlText w:val="%1"/>
      <w:lvlJc w:val="left"/>
      <w:pPr>
        <w:ind w:left="1068" w:hanging="360"/>
      </w:pPr>
      <w:rPr>
        <w:rFonts w:hint="default"/>
        <w:color w:val="EE000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4A3916"/>
    <w:multiLevelType w:val="hybridMultilevel"/>
    <w:tmpl w:val="4516BE2C"/>
    <w:lvl w:ilvl="0" w:tplc="1E64573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D45148"/>
    <w:multiLevelType w:val="hybridMultilevel"/>
    <w:tmpl w:val="28602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67E2E"/>
    <w:multiLevelType w:val="hybridMultilevel"/>
    <w:tmpl w:val="77F0B1D2"/>
    <w:lvl w:ilvl="0" w:tplc="FDB6F3D2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D96F99"/>
    <w:multiLevelType w:val="hybridMultilevel"/>
    <w:tmpl w:val="7A3CD5F6"/>
    <w:lvl w:ilvl="0" w:tplc="D5F6D76A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0D1370"/>
    <w:multiLevelType w:val="hybridMultilevel"/>
    <w:tmpl w:val="28602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F62E4"/>
    <w:multiLevelType w:val="multilevel"/>
    <w:tmpl w:val="0D8E3F62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" w15:restartNumberingAfterBreak="0">
    <w:nsid w:val="74466040"/>
    <w:multiLevelType w:val="hybridMultilevel"/>
    <w:tmpl w:val="98882550"/>
    <w:lvl w:ilvl="0" w:tplc="E82A4E6A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784947FF"/>
    <w:multiLevelType w:val="hybridMultilevel"/>
    <w:tmpl w:val="28602F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D2A83"/>
    <w:multiLevelType w:val="multilevel"/>
    <w:tmpl w:val="5324D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333FD7"/>
    <w:multiLevelType w:val="multilevel"/>
    <w:tmpl w:val="563004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7F7A5022"/>
    <w:multiLevelType w:val="hybridMultilevel"/>
    <w:tmpl w:val="40E88A4C"/>
    <w:lvl w:ilvl="0" w:tplc="8B9086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678354">
    <w:abstractNumId w:val="18"/>
  </w:num>
  <w:num w:numId="2" w16cid:durableId="1472868476">
    <w:abstractNumId w:val="20"/>
  </w:num>
  <w:num w:numId="3" w16cid:durableId="1470317419">
    <w:abstractNumId w:val="17"/>
  </w:num>
  <w:num w:numId="4" w16cid:durableId="64693268">
    <w:abstractNumId w:val="5"/>
  </w:num>
  <w:num w:numId="5" w16cid:durableId="1533420416">
    <w:abstractNumId w:val="1"/>
  </w:num>
  <w:num w:numId="6" w16cid:durableId="1030029732">
    <w:abstractNumId w:val="15"/>
  </w:num>
  <w:num w:numId="7" w16cid:durableId="112479042">
    <w:abstractNumId w:val="16"/>
  </w:num>
  <w:num w:numId="8" w16cid:durableId="1203636470">
    <w:abstractNumId w:val="13"/>
  </w:num>
  <w:num w:numId="9" w16cid:durableId="1819417851">
    <w:abstractNumId w:val="10"/>
  </w:num>
  <w:num w:numId="10" w16cid:durableId="1847674045">
    <w:abstractNumId w:val="3"/>
  </w:num>
  <w:num w:numId="11" w16cid:durableId="1841235570">
    <w:abstractNumId w:val="12"/>
  </w:num>
  <w:num w:numId="12" w16cid:durableId="1947731641">
    <w:abstractNumId w:val="11"/>
  </w:num>
  <w:num w:numId="13" w16cid:durableId="1948661346">
    <w:abstractNumId w:val="14"/>
  </w:num>
  <w:num w:numId="14" w16cid:durableId="502742427">
    <w:abstractNumId w:val="6"/>
  </w:num>
  <w:num w:numId="15" w16cid:durableId="52313863">
    <w:abstractNumId w:val="7"/>
  </w:num>
  <w:num w:numId="16" w16cid:durableId="510223375">
    <w:abstractNumId w:val="4"/>
  </w:num>
  <w:num w:numId="17" w16cid:durableId="1084959370">
    <w:abstractNumId w:val="8"/>
  </w:num>
  <w:num w:numId="18" w16cid:durableId="690839843">
    <w:abstractNumId w:val="9"/>
  </w:num>
  <w:num w:numId="19" w16cid:durableId="226578794">
    <w:abstractNumId w:val="0"/>
  </w:num>
  <w:num w:numId="20" w16cid:durableId="661156768">
    <w:abstractNumId w:val="2"/>
  </w:num>
  <w:num w:numId="21" w16cid:durableId="13122960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EA"/>
    <w:rsid w:val="00025218"/>
    <w:rsid w:val="00046AC8"/>
    <w:rsid w:val="00057040"/>
    <w:rsid w:val="000572A0"/>
    <w:rsid w:val="00095EC0"/>
    <w:rsid w:val="000B7752"/>
    <w:rsid w:val="000E7E01"/>
    <w:rsid w:val="000F1DB1"/>
    <w:rsid w:val="00127167"/>
    <w:rsid w:val="001438A3"/>
    <w:rsid w:val="00144F8C"/>
    <w:rsid w:val="0014709B"/>
    <w:rsid w:val="001655AA"/>
    <w:rsid w:val="00165D2D"/>
    <w:rsid w:val="001716EC"/>
    <w:rsid w:val="00186FC3"/>
    <w:rsid w:val="001D4EEA"/>
    <w:rsid w:val="001E258B"/>
    <w:rsid w:val="001F05BB"/>
    <w:rsid w:val="002258FF"/>
    <w:rsid w:val="00240F31"/>
    <w:rsid w:val="00253DC0"/>
    <w:rsid w:val="0025490C"/>
    <w:rsid w:val="00266CEB"/>
    <w:rsid w:val="002B7F9A"/>
    <w:rsid w:val="002E0DD9"/>
    <w:rsid w:val="0032743C"/>
    <w:rsid w:val="003307C9"/>
    <w:rsid w:val="00341DFF"/>
    <w:rsid w:val="00354E93"/>
    <w:rsid w:val="00361587"/>
    <w:rsid w:val="00364581"/>
    <w:rsid w:val="003A37B3"/>
    <w:rsid w:val="003A3C71"/>
    <w:rsid w:val="003F0E20"/>
    <w:rsid w:val="003F44F6"/>
    <w:rsid w:val="00403571"/>
    <w:rsid w:val="00417E13"/>
    <w:rsid w:val="00466B63"/>
    <w:rsid w:val="004B10E9"/>
    <w:rsid w:val="004B29D5"/>
    <w:rsid w:val="004B3FED"/>
    <w:rsid w:val="004C7C36"/>
    <w:rsid w:val="00531F75"/>
    <w:rsid w:val="005609ED"/>
    <w:rsid w:val="00581AF7"/>
    <w:rsid w:val="00583F4E"/>
    <w:rsid w:val="00586D04"/>
    <w:rsid w:val="005B204F"/>
    <w:rsid w:val="005D2CA0"/>
    <w:rsid w:val="005E4348"/>
    <w:rsid w:val="005F62F8"/>
    <w:rsid w:val="0061503D"/>
    <w:rsid w:val="0062201F"/>
    <w:rsid w:val="006241FF"/>
    <w:rsid w:val="006376D2"/>
    <w:rsid w:val="00682EFB"/>
    <w:rsid w:val="00696DC8"/>
    <w:rsid w:val="00726EB7"/>
    <w:rsid w:val="00727D9B"/>
    <w:rsid w:val="007A662D"/>
    <w:rsid w:val="007C5C3D"/>
    <w:rsid w:val="007E2FA9"/>
    <w:rsid w:val="00803776"/>
    <w:rsid w:val="00856585"/>
    <w:rsid w:val="008A2DF3"/>
    <w:rsid w:val="00910E4F"/>
    <w:rsid w:val="009418F0"/>
    <w:rsid w:val="0095234A"/>
    <w:rsid w:val="00976F27"/>
    <w:rsid w:val="00980A24"/>
    <w:rsid w:val="009D2312"/>
    <w:rsid w:val="00A248D3"/>
    <w:rsid w:val="00A338CD"/>
    <w:rsid w:val="00A634F3"/>
    <w:rsid w:val="00AA13E3"/>
    <w:rsid w:val="00AC51A1"/>
    <w:rsid w:val="00AE0233"/>
    <w:rsid w:val="00B13B9F"/>
    <w:rsid w:val="00B61A2D"/>
    <w:rsid w:val="00B6519D"/>
    <w:rsid w:val="00B77C01"/>
    <w:rsid w:val="00B81087"/>
    <w:rsid w:val="00BF7143"/>
    <w:rsid w:val="00C124EA"/>
    <w:rsid w:val="00C2459C"/>
    <w:rsid w:val="00C24BD1"/>
    <w:rsid w:val="00C57DD4"/>
    <w:rsid w:val="00C6262A"/>
    <w:rsid w:val="00D20B74"/>
    <w:rsid w:val="00D430D4"/>
    <w:rsid w:val="00D454BA"/>
    <w:rsid w:val="00D46DC0"/>
    <w:rsid w:val="00D52F48"/>
    <w:rsid w:val="00DA7AC6"/>
    <w:rsid w:val="00DA7B6B"/>
    <w:rsid w:val="00DD547E"/>
    <w:rsid w:val="00DF314B"/>
    <w:rsid w:val="00E010B4"/>
    <w:rsid w:val="00E154A2"/>
    <w:rsid w:val="00E22675"/>
    <w:rsid w:val="00E40C38"/>
    <w:rsid w:val="00ED3E9D"/>
    <w:rsid w:val="00F463CD"/>
    <w:rsid w:val="00F74FC9"/>
    <w:rsid w:val="00F80B13"/>
    <w:rsid w:val="00FB14E8"/>
    <w:rsid w:val="00FE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707A"/>
  <w15:chartTrackingRefBased/>
  <w15:docId w15:val="{FD7A6019-88BE-433B-A2DD-4A3720FA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1D4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4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D4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D4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D4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D4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D4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D4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D4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D4EE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D4EE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D4EE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D4EE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D4EEA"/>
    <w:rPr>
      <w:rFonts w:eastAsiaTheme="majorEastAsia" w:cstheme="majorBidi"/>
      <w:color w:val="0F4761" w:themeColor="accent1" w:themeShade="BF"/>
      <w:lang w:val="en-GB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D4EE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D4EEA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D4EE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D4EEA"/>
    <w:rPr>
      <w:rFonts w:eastAsiaTheme="majorEastAsia" w:cstheme="majorBidi"/>
      <w:color w:val="272727" w:themeColor="text1" w:themeTint="D8"/>
      <w:lang w:val="en-GB"/>
    </w:rPr>
  </w:style>
  <w:style w:type="paragraph" w:styleId="Nzov">
    <w:name w:val="Title"/>
    <w:basedOn w:val="Normlny"/>
    <w:next w:val="Normlny"/>
    <w:link w:val="NzovChar"/>
    <w:qFormat/>
    <w:rsid w:val="001D4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D4EE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D4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D4EE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cia">
    <w:name w:val="Quote"/>
    <w:basedOn w:val="Normlny"/>
    <w:next w:val="Normlny"/>
    <w:link w:val="CitciaChar"/>
    <w:uiPriority w:val="29"/>
    <w:qFormat/>
    <w:rsid w:val="001D4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D4EEA"/>
    <w:rPr>
      <w:i/>
      <w:iCs/>
      <w:color w:val="404040" w:themeColor="text1" w:themeTint="BF"/>
      <w:lang w:val="en-GB"/>
    </w:rPr>
  </w:style>
  <w:style w:type="paragraph" w:styleId="Odsekzoznamu">
    <w:name w:val="List Paragraph"/>
    <w:basedOn w:val="Normlny"/>
    <w:uiPriority w:val="34"/>
    <w:qFormat/>
    <w:rsid w:val="001D4EE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D4EE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4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D4EEA"/>
    <w:rPr>
      <w:i/>
      <w:iCs/>
      <w:color w:val="0F4761" w:themeColor="accent1" w:themeShade="BF"/>
      <w:lang w:val="en-GB"/>
    </w:rPr>
  </w:style>
  <w:style w:type="character" w:styleId="Zvraznenodkaz">
    <w:name w:val="Intense Reference"/>
    <w:basedOn w:val="Predvolenpsmoodseku"/>
    <w:uiPriority w:val="32"/>
    <w:qFormat/>
    <w:rsid w:val="001D4EEA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rsid w:val="001D4EE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sk-SK"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rsid w:val="001D4EEA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711F2-8473-4E98-B365-0044A54D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Michalka</dc:creator>
  <cp:keywords/>
  <dc:description/>
  <cp:lastModifiedBy>Anton Michalka</cp:lastModifiedBy>
  <cp:revision>390</cp:revision>
  <cp:lastPrinted>2026-03-09T10:05:00Z</cp:lastPrinted>
  <dcterms:created xsi:type="dcterms:W3CDTF">2024-09-07T11:50:00Z</dcterms:created>
  <dcterms:modified xsi:type="dcterms:W3CDTF">2026-03-18T04:20:00Z</dcterms:modified>
</cp:coreProperties>
</file>