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115A2" w14:textId="4A515788" w:rsidR="00687446" w:rsidRPr="00891865" w:rsidRDefault="00207EB2" w:rsidP="00207EB2">
      <w:pPr>
        <w:ind w:firstLine="708"/>
        <w:rPr>
          <w:sz w:val="24"/>
          <w:szCs w:val="24"/>
        </w:rPr>
      </w:pPr>
      <w:r>
        <w:rPr>
          <w:b/>
          <w:bCs/>
        </w:rPr>
        <w:t xml:space="preserve">                       </w:t>
      </w:r>
      <w:r w:rsidR="00687446" w:rsidRPr="00891865">
        <w:rPr>
          <w:b/>
          <w:bCs/>
          <w:sz w:val="24"/>
          <w:szCs w:val="24"/>
        </w:rPr>
        <w:t>Ako môžeme spolupracovať na zvládnutí tejto situácie?</w:t>
      </w:r>
    </w:p>
    <w:p w14:paraId="2667CD02" w14:textId="77777777" w:rsidR="00687446" w:rsidRPr="00687446" w:rsidRDefault="00687446" w:rsidP="00687446">
      <w:pPr>
        <w:numPr>
          <w:ilvl w:val="0"/>
          <w:numId w:val="1"/>
        </w:numPr>
      </w:pPr>
      <w:r w:rsidRPr="00687446">
        <w:rPr>
          <w:b/>
          <w:bCs/>
        </w:rPr>
        <w:t>Rozprávajte sa so svojimi deťmi:</w:t>
      </w:r>
    </w:p>
    <w:p w14:paraId="77308171" w14:textId="77777777" w:rsidR="00687446" w:rsidRPr="00687446" w:rsidRDefault="00687446" w:rsidP="00687446">
      <w:pPr>
        <w:numPr>
          <w:ilvl w:val="1"/>
          <w:numId w:val="1"/>
        </w:numPr>
      </w:pPr>
      <w:r w:rsidRPr="00687446">
        <w:t>Ak Vaše deti započuli tieto informácie, môžu mať otázky alebo obavy spojené s tým, čo sa stalo. Počúvajte ich a snažte sa im poskytnúť bezpečný priestor na vyjadrenie svojich pocitov.</w:t>
      </w:r>
    </w:p>
    <w:p w14:paraId="1AE2C357" w14:textId="77777777" w:rsidR="00687446" w:rsidRPr="00687446" w:rsidRDefault="00687446" w:rsidP="00687446">
      <w:pPr>
        <w:numPr>
          <w:ilvl w:val="1"/>
          <w:numId w:val="1"/>
        </w:numPr>
      </w:pPr>
      <w:r w:rsidRPr="00687446">
        <w:t>Uistite ich, že máme spoločný záujem, a to aby škola bola bezpečným miestom, a bezpečnosť detí aj zamestnancov je našou prioritou.</w:t>
      </w:r>
    </w:p>
    <w:p w14:paraId="086C9AAE" w14:textId="77777777" w:rsidR="00687446" w:rsidRPr="00687446" w:rsidRDefault="00687446" w:rsidP="00687446">
      <w:pPr>
        <w:numPr>
          <w:ilvl w:val="0"/>
          <w:numId w:val="1"/>
        </w:numPr>
      </w:pPr>
      <w:r w:rsidRPr="00687446">
        <w:rPr>
          <w:b/>
          <w:bCs/>
        </w:rPr>
        <w:t>Upozornenie na zmeny v správaní:</w:t>
      </w:r>
      <w:r w:rsidRPr="00687446">
        <w:br/>
        <w:t>Ak spozorujete u Vášho dieťaťa akékoľvek zmeny v správaní, ktoré by mohli naznačovať úzkosť alebo strach, neváhajte kontaktovať našich školských psychológov, ktorí sú k dispozícii na individuálne konzultácie.</w:t>
      </w:r>
    </w:p>
    <w:p w14:paraId="4976AFEB" w14:textId="77777777" w:rsidR="00687446" w:rsidRPr="00687446" w:rsidRDefault="00687446" w:rsidP="00687446">
      <w:pPr>
        <w:numPr>
          <w:ilvl w:val="0"/>
          <w:numId w:val="1"/>
        </w:numPr>
      </w:pPr>
      <w:r w:rsidRPr="00687446">
        <w:rPr>
          <w:b/>
          <w:bCs/>
        </w:rPr>
        <w:t>Podpora bezpečnostných opatrení:</w:t>
      </w:r>
      <w:r w:rsidRPr="00687446">
        <w:br/>
        <w:t>Naša škola priebežne vyhodnocuje a posilňuje svoje bezpečnostné protokoly v spolupráci s odborníkmi a miestnymi orgánmi.</w:t>
      </w:r>
    </w:p>
    <w:p w14:paraId="6947B8BD" w14:textId="77777777" w:rsidR="00687446" w:rsidRPr="00687446" w:rsidRDefault="00687446" w:rsidP="00687446">
      <w:pPr>
        <w:ind w:firstLine="708"/>
      </w:pPr>
      <w:r w:rsidRPr="00687446">
        <w:rPr>
          <w:b/>
          <w:bCs/>
        </w:rPr>
        <w:t>NA ČO DAŤ POZOR</w:t>
      </w:r>
    </w:p>
    <w:p w14:paraId="7F8719DA" w14:textId="77777777" w:rsidR="00687446" w:rsidRPr="00687446" w:rsidRDefault="00687446" w:rsidP="00687446">
      <w:pPr>
        <w:numPr>
          <w:ilvl w:val="0"/>
          <w:numId w:val="2"/>
        </w:numPr>
      </w:pPr>
      <w:r w:rsidRPr="00687446">
        <w:rPr>
          <w:b/>
          <w:bCs/>
        </w:rPr>
        <w:t>Presnosť informácií:</w:t>
      </w:r>
      <w:r w:rsidRPr="00687446">
        <w:t> Informujte len o potvrdených faktoch, aby ste predišli panike a šíreniu nepravdivých informácií.</w:t>
      </w:r>
    </w:p>
    <w:p w14:paraId="7CF7AF50" w14:textId="77777777" w:rsidR="00687446" w:rsidRPr="00687446" w:rsidRDefault="00687446" w:rsidP="00687446">
      <w:pPr>
        <w:numPr>
          <w:ilvl w:val="0"/>
          <w:numId w:val="2"/>
        </w:numPr>
      </w:pPr>
      <w:r w:rsidRPr="00687446">
        <w:rPr>
          <w:b/>
          <w:bCs/>
        </w:rPr>
        <w:t>Pokojný tón:</w:t>
      </w:r>
      <w:r w:rsidRPr="00687446">
        <w:t> Používajte neutrálny a pokojný jazyk, aby ste znížili úzkosť rodičov.</w:t>
      </w:r>
    </w:p>
    <w:p w14:paraId="30CC7BD6" w14:textId="507AACDC" w:rsidR="00687446" w:rsidRPr="00687446" w:rsidRDefault="00687446" w:rsidP="00207EB2">
      <w:pPr>
        <w:numPr>
          <w:ilvl w:val="0"/>
          <w:numId w:val="2"/>
        </w:numPr>
      </w:pPr>
      <w:r w:rsidRPr="00687446">
        <w:rPr>
          <w:b/>
          <w:bCs/>
        </w:rPr>
        <w:t>Neposkytujte podrobnosti, ktoré by mohli ohroziť vyšetrovanie alebo vyvolať napodobňovanie.</w:t>
      </w:r>
    </w:p>
    <w:p w14:paraId="2FB78920" w14:textId="6B3A8E5B" w:rsidR="00687446" w:rsidRPr="00687446" w:rsidRDefault="00687446" w:rsidP="00687446">
      <w:pPr>
        <w:ind w:firstLine="708"/>
      </w:pPr>
      <w:r w:rsidRPr="00687446">
        <w:rPr>
          <w:b/>
          <w:bCs/>
        </w:rPr>
        <w:t>Dôraz na bezpečnosť:</w:t>
      </w:r>
      <w:r w:rsidRPr="00687446">
        <w:t> Zdôraznite, že situácia je pod kontrolou a bezpečie detí je prioritou.</w:t>
      </w:r>
    </w:p>
    <w:p w14:paraId="2F1455EF" w14:textId="77777777" w:rsidR="00687446" w:rsidRPr="00687446" w:rsidRDefault="00687446" w:rsidP="00687446">
      <w:pPr>
        <w:ind w:firstLine="708"/>
      </w:pPr>
      <w:r w:rsidRPr="00687446">
        <w:t>Do pozornosti dávame PRINCÍPY PSYCHOSOCIÁLNEJ POMOC PO KRÍZE: </w:t>
      </w:r>
      <w:hyperlink r:id="rId5" w:history="1">
        <w:r w:rsidRPr="00687446">
          <w:rPr>
            <w:rStyle w:val="Hypertextovprepojenie"/>
          </w:rPr>
          <w:t>https://www.minedu.sk/39295-sk/po-krize-prva-psychosocialna-pomoc/</w:t>
        </w:r>
      </w:hyperlink>
    </w:p>
    <w:p w14:paraId="3A318C57" w14:textId="77777777" w:rsidR="00687446" w:rsidRPr="00687446" w:rsidRDefault="00687446" w:rsidP="00687446">
      <w:pPr>
        <w:ind w:firstLine="708"/>
      </w:pPr>
      <w:r w:rsidRPr="00687446">
        <w:rPr>
          <w:b/>
          <w:bCs/>
        </w:rPr>
        <w:t>Kontakt na pomoc:</w:t>
      </w:r>
    </w:p>
    <w:p w14:paraId="19E1A945" w14:textId="77777777" w:rsidR="00687446" w:rsidRPr="00687446" w:rsidRDefault="00687446" w:rsidP="00687446">
      <w:pPr>
        <w:ind w:firstLine="708"/>
      </w:pPr>
      <w:r w:rsidRPr="00687446">
        <w:t>Ak by ste potrebovali akékoľvek poradenstvo alebo podporu, môžete kontaktovať:</w:t>
      </w:r>
    </w:p>
    <w:p w14:paraId="0127705F" w14:textId="39162E74" w:rsidR="00687446" w:rsidRPr="00687446" w:rsidRDefault="00687446" w:rsidP="00687446">
      <w:pPr>
        <w:numPr>
          <w:ilvl w:val="0"/>
          <w:numId w:val="3"/>
        </w:numPr>
      </w:pPr>
      <w:r w:rsidRPr="00687446">
        <w:rPr>
          <w:b/>
          <w:bCs/>
        </w:rPr>
        <w:t>Školský psychológ:</w:t>
      </w:r>
      <w:r w:rsidRPr="00687446">
        <w:t> </w:t>
      </w:r>
      <w:r>
        <w:t>Mgr. P. Bartková</w:t>
      </w:r>
    </w:p>
    <w:p w14:paraId="610E97BE" w14:textId="688BD5E9" w:rsidR="00687446" w:rsidRPr="00687446" w:rsidRDefault="00687446" w:rsidP="00687446">
      <w:pPr>
        <w:numPr>
          <w:ilvl w:val="0"/>
          <w:numId w:val="3"/>
        </w:numPr>
      </w:pPr>
      <w:r w:rsidRPr="00687446">
        <w:rPr>
          <w:b/>
          <w:bCs/>
        </w:rPr>
        <w:t>Triedny učiteľ</w:t>
      </w:r>
    </w:p>
    <w:p w14:paraId="07E04CD0" w14:textId="1E74356F" w:rsidR="00687446" w:rsidRPr="00687446" w:rsidRDefault="00687446" w:rsidP="00687446">
      <w:pPr>
        <w:numPr>
          <w:ilvl w:val="0"/>
          <w:numId w:val="3"/>
        </w:numPr>
      </w:pPr>
      <w:r w:rsidRPr="00687446">
        <w:t>Krízová linka pre rodičov a pedagogických zamestnancov VÚDPaP </w:t>
      </w:r>
      <w:r w:rsidRPr="00687446">
        <w:rPr>
          <w:noProof/>
        </w:rPr>
        <w:drawing>
          <wp:inline distT="0" distB="0" distL="0" distR="0" wp14:anchorId="67C83320" wp14:editId="78A64A10">
            <wp:extent cx="152400" cy="152400"/>
            <wp:effectExtent l="0" t="0" r="0" b="0"/>
            <wp:docPr id="753724602" name="Obrázok 10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46">
        <w:t>0911 969 725 (08:00 – 18:00)</w:t>
      </w:r>
    </w:p>
    <w:p w14:paraId="42EF7F02" w14:textId="56987551" w:rsidR="00687446" w:rsidRPr="00687446" w:rsidRDefault="00687446" w:rsidP="00687446">
      <w:pPr>
        <w:numPr>
          <w:ilvl w:val="0"/>
          <w:numId w:val="3"/>
        </w:numPr>
      </w:pPr>
      <w:r w:rsidRPr="00687446">
        <w:t>Linka dôvery Nezábudka (Liga za duševné zdravie)</w:t>
      </w:r>
      <w:r w:rsidRPr="00687446">
        <w:rPr>
          <w:noProof/>
        </w:rPr>
        <w:drawing>
          <wp:inline distT="0" distB="0" distL="0" distR="0" wp14:anchorId="065E44E5" wp14:editId="318857AE">
            <wp:extent cx="152400" cy="152400"/>
            <wp:effectExtent l="0" t="0" r="0" b="0"/>
            <wp:docPr id="1325633252" name="Obrázok 9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46">
        <w:t>0800 800 566 (nonstop) </w:t>
      </w:r>
      <w:r w:rsidRPr="00687446">
        <w:rPr>
          <w:noProof/>
        </w:rPr>
        <w:drawing>
          <wp:inline distT="0" distB="0" distL="0" distR="0" wp14:anchorId="6985B8BD" wp14:editId="056999B5">
            <wp:extent cx="152400" cy="152400"/>
            <wp:effectExtent l="0" t="0" r="0" b="0"/>
            <wp:docPr id="1420527502" name="Obrázok 8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46">
        <w:t>0800 222 450 v ukrajinskom jazyku -Телефонна лінія довіри НЕЗАБУДКА</w:t>
      </w:r>
    </w:p>
    <w:p w14:paraId="78E85972" w14:textId="23DDD400" w:rsidR="00687446" w:rsidRPr="00687446" w:rsidRDefault="00687446" w:rsidP="00687446">
      <w:pPr>
        <w:numPr>
          <w:ilvl w:val="0"/>
          <w:numId w:val="3"/>
        </w:numPr>
      </w:pPr>
      <w:r w:rsidRPr="00687446">
        <w:t>IPčko - internetová poradňa pre mladých </w:t>
      </w:r>
      <w:r w:rsidRPr="00687446">
        <w:rPr>
          <w:noProof/>
        </w:rPr>
        <w:drawing>
          <wp:inline distT="0" distB="0" distL="0" distR="0" wp14:anchorId="4A0D29AA" wp14:editId="0E02FE2E">
            <wp:extent cx="152400" cy="152400"/>
            <wp:effectExtent l="0" t="0" r="0" b="0"/>
            <wp:docPr id="425147837" name="Obrázok 7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46">
        <w:t>Krízová linka pomoci: 0800 500 333 (nonstop)</w:t>
      </w:r>
    </w:p>
    <w:p w14:paraId="7D02977E" w14:textId="77777777" w:rsidR="00207EB2" w:rsidRDefault="00687446" w:rsidP="00207EB2">
      <w:pPr>
        <w:numPr>
          <w:ilvl w:val="0"/>
          <w:numId w:val="3"/>
        </w:numPr>
      </w:pPr>
      <w:r w:rsidRPr="00687446">
        <w:t>Linka detskej istoty (pre deti a mládež do 18 rokov) </w:t>
      </w:r>
      <w:r w:rsidRPr="00687446">
        <w:rPr>
          <w:noProof/>
        </w:rPr>
        <w:drawing>
          <wp:inline distT="0" distB="0" distL="0" distR="0" wp14:anchorId="76043406" wp14:editId="5C5ADA74">
            <wp:extent cx="152400" cy="152400"/>
            <wp:effectExtent l="0" t="0" r="0" b="0"/>
            <wp:docPr id="1018259362" name="Obrázok 6" descr="?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???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46">
        <w:t>116 111 (nonstop)</w:t>
      </w:r>
    </w:p>
    <w:p w14:paraId="34243649" w14:textId="7B1F5B68" w:rsidR="00687446" w:rsidRDefault="00687446" w:rsidP="00207EB2">
      <w:pPr>
        <w:ind w:left="720"/>
      </w:pPr>
      <w:r w:rsidRPr="00687446">
        <w:t>S úctou</w:t>
      </w:r>
    </w:p>
    <w:p w14:paraId="7A8849A5" w14:textId="2D97D1AD" w:rsidR="00687446" w:rsidRPr="00687446" w:rsidRDefault="00687446" w:rsidP="00207EB2">
      <w:pPr>
        <w:ind w:firstLine="708"/>
        <w:jc w:val="right"/>
      </w:pPr>
      <w:r w:rsidRPr="00687446">
        <w:br/>
      </w:r>
      <w:r>
        <w:rPr>
          <w:b/>
          <w:bCs/>
        </w:rPr>
        <w:t>PhDr. Dagmar Zlatošová, PhD. v.r.</w:t>
      </w:r>
      <w:r w:rsidRPr="00687446">
        <w:br/>
        <w:t>Riaditeľ/ka školy</w:t>
      </w:r>
    </w:p>
    <w:sectPr w:rsidR="00687446" w:rsidRPr="00687446" w:rsidSect="00207EB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15434E"/>
    <w:multiLevelType w:val="multilevel"/>
    <w:tmpl w:val="805E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E5DBD"/>
    <w:multiLevelType w:val="multilevel"/>
    <w:tmpl w:val="E1E2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372C49"/>
    <w:multiLevelType w:val="multilevel"/>
    <w:tmpl w:val="58EA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1678596">
    <w:abstractNumId w:val="1"/>
  </w:num>
  <w:num w:numId="2" w16cid:durableId="1850872426">
    <w:abstractNumId w:val="2"/>
  </w:num>
  <w:num w:numId="3" w16cid:durableId="67588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446"/>
    <w:rsid w:val="000C20B2"/>
    <w:rsid w:val="00207EB2"/>
    <w:rsid w:val="005A562F"/>
    <w:rsid w:val="00687446"/>
    <w:rsid w:val="0089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F1579"/>
  <w15:chartTrackingRefBased/>
  <w15:docId w15:val="{FC7C87F1-9C11-4C40-A67C-C9365396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8744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7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9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inedu.sk/39295-sk/po-krize-prva-psychosocialna-pom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Tkáčová Andrea</dc:creator>
  <cp:keywords/>
  <dc:description/>
  <cp:lastModifiedBy>Tkáčová Andrea</cp:lastModifiedBy>
  <cp:revision>3</cp:revision>
  <dcterms:created xsi:type="dcterms:W3CDTF">2025-01-18T13:28:00Z</dcterms:created>
  <dcterms:modified xsi:type="dcterms:W3CDTF">2025-01-18T13:38:00Z</dcterms:modified>
</cp:coreProperties>
</file>